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4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40" w:lineRule="exact"/>
        <w:ind w:firstLine="880"/>
        <w:jc w:val="center"/>
        <w:textAlignment w:val="auto"/>
        <w:rPr>
          <w:rFonts w:hint="eastAsia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12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879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ind w:firstLine="879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汇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政发</w:t>
      </w:r>
      <w:r>
        <w:rPr>
          <w:rFonts w:hint="default" w:ascii="Times New Roman" w:hAnsi="Times New Roman" w:eastAsia="仿宋_GB2312" w:cs="Times New Roman"/>
          <w:sz w:val="32"/>
        </w:rPr>
        <w:t>〔202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44"/>
          <w:szCs w:val="44"/>
        </w:rPr>
        <w:t>关于建立汇龙镇应急救援联动工作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44"/>
          <w:szCs w:val="44"/>
        </w:rPr>
        <w:t>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/>
        <w:jc w:val="both"/>
        <w:textAlignment w:val="auto"/>
        <w:rPr>
          <w:rFonts w:ascii="仿宋_GB2312" w:hAnsi="仿宋_GB2312" w:eastAsia="仿宋_GB2312" w:cs="仿宋_GB2312"/>
          <w:spacing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各村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镇安委会各成员单位：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为切实提高应对各类生产安全事故和自然灾害突发事件的能力，进一步完善应急救援机制体制，按照上级要求，成立镇应急救援联动工作领导小组。名单通知如下：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组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沈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党委副书记、镇长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副组长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严颖熠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人大主席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张燕华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李雷兵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党委副书记、政协工委主任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党委政法委员、副镇长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何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旭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陈小茂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张冬宇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陈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程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张红华   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袁允兰   党委组织委员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施群忠   人大副主席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曹远江   党委委员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赵件华   党委委员、纪委书记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葛于波   党委委员、人武部部长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蒋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涛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党委宣传委员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陆佳鑫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党委委员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 健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综合服务中心主任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仇人杰    综合行政执法局局长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组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陆海华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副镇长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挂职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、中心派出所所长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陈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俐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t>城西派出所所长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45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秦江华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pacing w:val="-45"/>
          <w:sz w:val="32"/>
          <w:szCs w:val="32"/>
        </w:rPr>
        <w:t>开发区派出所所长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曹竹青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党政办公室主任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许松娟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党群工作局局长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施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辉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经济发展局局长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杨丽丽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财政局局长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施金泉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政法与社会管理局局长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顾春吉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张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婷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为民服务中心主任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施云庆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安全生产监督管理局局长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周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泉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农业农村和社会事业局局长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张海娟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纪委副书记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范敏鸣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</w:rPr>
        <w:t>市场监督管理局党组成员、汇龙分局局长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周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琴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市场监督管理局惠萍分局局长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沙春霞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第三人民医院院长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马晨阳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汇龙消防中队队长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吴士元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汇龙供电所所长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各村党组织书记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应急救援联动工作小组办公室设在镇安监局，由何旭副镇长兼任办公室主任，主持办公室日常工作。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附件：应急救援联动工作小组成员单位职责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4960" w:firstLineChars="155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启东市汇龙镇人民政府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2023年4月25日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应急救援联动工作小组成员单位职责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派出所：负责组织指挥事故现场警戒、人员疏散和事故现场及周边道路的交通管制，对重点地区、场所、人群、物资设备的安全保护，打击各类违法犯罪活动，调查事故原因。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安委办：根据有关法规和规定，参与事故的调查与处理，监督管理人员的调配和事故设备的配置。负责提供气象保障服务，对可预见的气象条件与动态变化实时监测，提供气象要素变化预测意见。负责应急事故信息受理、研判、报告，视情提请启动各类预案；组织救援力量参与各类事故的抢救；开展处置工作组织、指挥和协调工作；组织或参与相关事故原因的调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农业农村和社会事务局、第三人民医院：负责组织现场救护及转运伤员，及时掌握伤员救治情况；及时组织医疗专家进行诊疗，最大限度救治伤员。负责落实对特定伤亡人员的抚恤、救济政策，帮助做好缺乏自救能力灾民的安置救济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局、水利站：负责事故现场道路的排险抢修，提供运输车辆疏运人员及物资。协调设计单位提供有关建筑设计、配套设施资料和专业人员，提供相关抢险抢修物资装备；协调供水、供气部门及时调整管网压力，确保事故现场用水需要。负责对事故现场环境进行监测，测定现场环境污染成分，并提出和落实控制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供电所：根据救援需要采取断电、架设临时供电线路等措施，为救援工作顺利进行提供保障。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党政办：负责组织事故的新闻发布工作，做好媒体接访工作。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纪检办：负责对相关部门负责人进行监督或对相关人员出现不作为、擅离职守等情况的进行问责。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财政局：负责落实应急救援工作中的各项经费以及后勤保障措施；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firstLine="66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人武部、消防中队：依据应急指挥部的要求，组织、指挥民兵应急力量以及消防队伍参与事故处置和安全保卫工作。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5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汇龙镇党政办公室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日印发  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136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A2dA0L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GY1YzE3NTBlZWQ0YTYzYTYxZjk1YjFiOTFjZDUifQ=="/>
    <w:docVar w:name="KSO_WPS_MARK_KEY" w:val="d4b59a61-3888-42a6-b205-c29c97d92c13"/>
  </w:docVars>
  <w:rsids>
    <w:rsidRoot w:val="00BF1651"/>
    <w:rsid w:val="000B3781"/>
    <w:rsid w:val="0019783A"/>
    <w:rsid w:val="001D27D4"/>
    <w:rsid w:val="00341D14"/>
    <w:rsid w:val="003B1E75"/>
    <w:rsid w:val="003B24F9"/>
    <w:rsid w:val="00472345"/>
    <w:rsid w:val="005133C9"/>
    <w:rsid w:val="006C6C4E"/>
    <w:rsid w:val="007F68A3"/>
    <w:rsid w:val="0093308A"/>
    <w:rsid w:val="00A65B35"/>
    <w:rsid w:val="00BF1651"/>
    <w:rsid w:val="00CE6A5A"/>
    <w:rsid w:val="00CF16CE"/>
    <w:rsid w:val="00D30409"/>
    <w:rsid w:val="00F473C8"/>
    <w:rsid w:val="00FE381C"/>
    <w:rsid w:val="08B60D54"/>
    <w:rsid w:val="1E566E09"/>
    <w:rsid w:val="2A9B7114"/>
    <w:rsid w:val="36F612C7"/>
    <w:rsid w:val="49220911"/>
    <w:rsid w:val="637D4777"/>
    <w:rsid w:val="6F591418"/>
    <w:rsid w:val="743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161616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spacing w:after="100" w:afterAutospacing="1"/>
      <w:jc w:val="left"/>
      <w:outlineLvl w:val="0"/>
    </w:pPr>
    <w:rPr>
      <w:rFonts w:ascii="微软雅黑" w:hAnsi="微软雅黑" w:eastAsia="微软雅黑"/>
      <w:b/>
      <w:bCs/>
      <w:sz w:val="30"/>
      <w:szCs w:val="48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spacing w:after="260" w:line="416" w:lineRule="auto"/>
      <w:jc w:val="left"/>
      <w:outlineLvl w:val="1"/>
    </w:pPr>
    <w:rPr>
      <w:rFonts w:ascii="微软雅黑" w:hAnsi="微软雅黑" w:eastAsia="微软雅黑" w:cstheme="majorBidi"/>
      <w:b/>
      <w:bCs/>
      <w:sz w:val="27"/>
      <w:szCs w:val="32"/>
    </w:rPr>
  </w:style>
  <w:style w:type="paragraph" w:styleId="5">
    <w:name w:val="heading 3"/>
    <w:basedOn w:val="1"/>
    <w:next w:val="1"/>
    <w:link w:val="21"/>
    <w:semiHidden/>
    <w:unhideWhenUsed/>
    <w:qFormat/>
    <w:uiPriority w:val="9"/>
    <w:pPr>
      <w:spacing w:after="260" w:line="416" w:lineRule="auto"/>
      <w:jc w:val="left"/>
      <w:outlineLvl w:val="2"/>
    </w:pPr>
    <w:rPr>
      <w:rFonts w:ascii="微软雅黑" w:hAnsi="微软雅黑" w:eastAsia="微软雅黑"/>
      <w:b/>
      <w:bCs/>
      <w:sz w:val="27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11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12">
    <w:name w:val="Body Text First Indent 2"/>
    <w:basedOn w:val="6"/>
    <w:next w:val="1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  <w:szCs w:val="24"/>
    </w:r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msonormal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标题 1 Char"/>
    <w:basedOn w:val="14"/>
    <w:link w:val="3"/>
    <w:qFormat/>
    <w:uiPriority w:val="9"/>
    <w:rPr>
      <w:rFonts w:ascii="微软雅黑" w:hAnsi="微软雅黑" w:eastAsia="微软雅黑" w:cs="宋体"/>
      <w:b/>
      <w:bCs/>
      <w:color w:val="161616"/>
      <w:kern w:val="2"/>
      <w:sz w:val="30"/>
      <w:szCs w:val="48"/>
    </w:rPr>
  </w:style>
  <w:style w:type="character" w:customStyle="1" w:styleId="18">
    <w:name w:val="页眉 Char"/>
    <w:basedOn w:val="14"/>
    <w:link w:val="9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0">
    <w:name w:val="标题 2 Char"/>
    <w:basedOn w:val="14"/>
    <w:link w:val="4"/>
    <w:semiHidden/>
    <w:qFormat/>
    <w:uiPriority w:val="9"/>
    <w:rPr>
      <w:rFonts w:ascii="微软雅黑" w:hAnsi="微软雅黑" w:eastAsia="微软雅黑" w:cstheme="majorBidi"/>
      <w:b/>
      <w:bCs/>
      <w:color w:val="161616"/>
      <w:kern w:val="2"/>
      <w:sz w:val="27"/>
      <w:szCs w:val="32"/>
    </w:rPr>
  </w:style>
  <w:style w:type="character" w:customStyle="1" w:styleId="21">
    <w:name w:val="标题 3 Char"/>
    <w:basedOn w:val="14"/>
    <w:link w:val="5"/>
    <w:semiHidden/>
    <w:qFormat/>
    <w:uiPriority w:val="9"/>
    <w:rPr>
      <w:rFonts w:ascii="微软雅黑" w:hAnsi="微软雅黑" w:eastAsia="微软雅黑" w:cs="宋体"/>
      <w:b/>
      <w:bCs/>
      <w:color w:val="161616"/>
      <w:kern w:val="2"/>
      <w:sz w:val="27"/>
      <w:szCs w:val="32"/>
    </w:rPr>
  </w:style>
  <w:style w:type="character" w:customStyle="1" w:styleId="22">
    <w:name w:val="批注框文本 Char"/>
    <w:basedOn w:val="14"/>
    <w:link w:val="7"/>
    <w:semiHidden/>
    <w:qFormat/>
    <w:uiPriority w:val="99"/>
    <w:rPr>
      <w:rFonts w:ascii="宋体" w:hAnsi="宋体" w:eastAsia="宋体" w:cs="宋体"/>
      <w:color w:val="16161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1297</Words>
  <Characters>1309</Characters>
  <Lines>10</Lines>
  <Paragraphs>3</Paragraphs>
  <TotalTime>27</TotalTime>
  <ScaleCrop>false</ScaleCrop>
  <LinksUpToDate>false</LinksUpToDate>
  <CharactersWithSpaces>1555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2023-04-25T07:41:00Z</dcterms:created>
  <dc:creator>Windows 用户</dc:creator>
  <cp:lastModifiedBy>✨。。曉寳</cp:lastModifiedBy>
  <cp:lastPrinted>2023-04-26T01:57:43Z</cp:lastPrinted>
  <dcterms:modified xsi:type="dcterms:W3CDTF">2023-04-26T01:58:09Z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349BEB1D32514EBCB1E417D63396D5D8</vt:lpwstr>
  </property>
</Properties>
</file>