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rFonts w:hint="eastAsia"/>
          <w:b w:val="0"/>
          <w:bCs w:val="0"/>
          <w:color w:val="000000"/>
        </w:rPr>
      </w:pPr>
    </w:p>
    <w:p>
      <w:pPr>
        <w:pStyle w:val="8"/>
        <w:rPr>
          <w:rFonts w:hint="eastAsia"/>
          <w:b w:val="0"/>
          <w:bCs w:val="0"/>
          <w:color w:val="000000"/>
        </w:rPr>
      </w:pPr>
    </w:p>
    <w:p>
      <w:pPr>
        <w:pStyle w:val="8"/>
        <w:rPr>
          <w:rFonts w:hint="eastAsia"/>
          <w:b w:val="0"/>
          <w:bCs w:val="0"/>
          <w:color w:val="000000"/>
        </w:rPr>
      </w:pPr>
    </w:p>
    <w:p>
      <w:pPr>
        <w:pStyle w:val="8"/>
        <w:rPr>
          <w:rFonts w:hint="eastAsia"/>
          <w:b w:val="0"/>
          <w:bCs w:val="0"/>
          <w:color w:val="000000"/>
        </w:rPr>
      </w:pPr>
    </w:p>
    <w:p>
      <w:pPr>
        <w:pStyle w:val="8"/>
        <w:rPr>
          <w:rFonts w:hint="eastAsia"/>
          <w:b w:val="0"/>
          <w:bCs w:val="0"/>
          <w:color w:val="000000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/>
        <w:textAlignment w:val="auto"/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/>
        <w:textAlignment w:val="auto"/>
      </w:pPr>
    </w:p>
    <w:p>
      <w:pPr>
        <w:ind w:left="0" w:leftChars="0" w:firstLine="0" w:firstLineChars="0"/>
        <w:jc w:val="center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汇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政发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〔202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47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420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00000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/>
        <w:jc w:val="center"/>
        <w:textAlignment w:val="auto"/>
        <w:rPr>
          <w:rFonts w:hint="eastAsia" w:ascii="方正小标宋简体" w:eastAsia="方正小标宋简体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/>
        <w:jc w:val="center"/>
        <w:textAlignment w:val="auto"/>
        <w:rPr>
          <w:rFonts w:hint="eastAsia" w:ascii="方正小标宋简体" w:eastAsia="方正小标宋简体"/>
          <w:bCs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关于印发《汇龙镇“15分钟医保服务圈”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/>
        <w:jc w:val="center"/>
        <w:textAlignment w:val="auto"/>
        <w:rPr>
          <w:rFonts w:ascii="方正小标宋简体" w:eastAsia="方正小标宋简体"/>
          <w:bCs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创建工作方案》的通知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/>
        <w:jc w:val="both"/>
        <w:textAlignment w:val="auto"/>
        <w:rPr>
          <w:rFonts w:ascii="方正小标宋简体" w:eastAsia="方正小标宋简体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各村、企事业单位，镇各有关部门：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根据《市政府办公室关于印发启东市“15分钟医保服务圈”全域创建工作方案的通知》（启政办发〔2022〕41号）要求，现将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《汇龙镇“15分钟医保服务圈”创建工作方案》印发给你们，请结合实际抓好贯彻落实。</w:t>
      </w:r>
    </w:p>
    <w:p>
      <w:pPr>
        <w:pStyle w:val="3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启东市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汇龙镇人民政府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2022年7月29日</w:t>
      </w:r>
    </w:p>
    <w:p>
      <w:pPr>
        <w:spacing w:after="0" w:line="240" w:lineRule="auto"/>
        <w:ind w:firstLine="640" w:firstLineChars="200"/>
        <w:rPr>
          <w:rFonts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ascii="方正小标宋简体" w:eastAsia="方正小标宋简体"/>
          <w:bCs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汇龙镇“15分钟医保服务圈”创建工作方案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ascii="方正小标宋简体" w:eastAsia="方正小标宋简体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进一步提升医保经办服务水平，全面打通医疗保障服务群众最后一公里，切实提升人民群众对医保公共服务的幸福感和满意度，根据《转发江苏省医疗保障局关于印发江苏省“15分钟医保服务圈”三年全覆盖行动计划的通知》（通医保办发〔2022〕38号）、《市政府办公室关于印发启东市“15分钟医保服务圈”全域创建工作方案的通知》（启政办发〔2022〕41号）等文件精神，结合我镇实际情况，制订汇龙镇“15分钟医保公共服务圈”创建工作方案如下：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一、工作目标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坚持以参保群众的根本利益和实际需求为根本，以医保公共服务清单和办事指南为标准，在全镇建立便民高效的“15分钟医保服务圈”，镇级建成“15分钟医保服务圈”示范点，村级建成“15分钟医保服务圈”医保服务点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黑体" w:hAnsi="黑体" w:eastAsia="黑体" w:cs="黑体"/>
          <w:bCs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bCs/>
          <w:sz w:val="32"/>
          <w:szCs w:val="32"/>
          <w:lang w:eastAsia="zh-CN"/>
        </w:rPr>
        <w:t>二、责任分工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为加强统筹协调和督促指导，镇成立工作领导小组，充分整合资源，提高办事效率，确保本次创建工作顺利完成。各部门责任分工如下：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镇财政局：负责资金保障工作，及时拨付上级补助经费。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镇为民服务中心：负责统筹协调。按照创建要求，确定具体医保综合窗口、专职医保经办人员、硬件设备标准等事宜。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各村：明确专兼职医保服务人员，建设村居医疗保障基层服务网点。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黑体" w:hAnsi="黑体" w:eastAsia="黑体" w:cs="黑体"/>
          <w:bCs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bCs/>
          <w:sz w:val="32"/>
          <w:szCs w:val="32"/>
          <w:lang w:eastAsia="zh-CN"/>
        </w:rPr>
        <w:t>三、主要任务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firstLine="596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-11"/>
          <w:sz w:val="32"/>
          <w:szCs w:val="32"/>
          <w:lang w:eastAsia="zh-CN"/>
        </w:rPr>
        <w:t>（一）规范经办事项。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按照全市统一的医保公共服务事项清单，梳理办事流程，制作办事指南，规范服务标准，提高服务能力。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eastAsia="zh-CN"/>
        </w:rPr>
        <w:t>（二）落实建设标准。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对照《江苏省“15分钟医保服务圈”省级示范点建设标准（修订版）》要求，充分利用镇为民服务中心和村便民服务中心，落实硬件配置，配齐工作人员，提升服务标准，构建镇村两级医保服务网络，将与服务对象密切相关的高频次服务事项全部纳入镇村服务点办理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eastAsia="zh-CN"/>
        </w:rPr>
        <w:t>（三）创新便民举措。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主动上门为困难群体、用人单位提供“一对一”个性化服务。积极引导群众网上办、掌上办、自助办，扩大“不见面”办理覆盖面。持续开展帮办代办、容缺办理、预约办理等人性化服务。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黑体" w:hAnsi="黑体" w:eastAsia="黑体" w:cs="黑体"/>
          <w:bCs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bCs/>
          <w:sz w:val="32"/>
          <w:szCs w:val="32"/>
          <w:lang w:eastAsia="zh-CN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（一）提高思想认识。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切实提高思想认识，将“15分钟服务圈”创建纳入镇村年度重点工作，确保协同高效推进。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eastAsia="zh-CN"/>
        </w:rPr>
        <w:t>（二）提供保障支持。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严格按照省、市“15分钟医保服务圈”建设标准要求，落实相关工作，确保服务场所、人员配备、设备采购等方面保障落实到位。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eastAsia="zh-CN"/>
        </w:rPr>
        <w:t>（三）加大宣传力度。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充分利用多种渠道广泛宣传“15分钟医保服务圈”建设，不断提高社会认知度和群众知晓度，为工作的协调与推进营造良好的氛围。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eastAsia="zh-CN"/>
        </w:rPr>
        <w:t>（四）加强监督考核。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建立监督机制，对创建工作监督检查，推进工作落实，各村创建情况列入年度考核。加强跟踪指导，确保创建工作落地见效。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汇龙镇“15分钟医保服务圈”创建领导小组名单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after="0" w:line="60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汇龙镇“15分钟医保服务圈”工作人员名单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after="0" w:line="60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汇龙镇医保公共服务事项实施清单</w:t>
      </w:r>
    </w:p>
    <w:p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  <w:lang w:eastAsia="zh-CN"/>
        </w:rPr>
      </w:pPr>
    </w:p>
    <w:p>
      <w:pPr>
        <w:spacing w:after="0" w:line="240" w:lineRule="auto"/>
        <w:rPr>
          <w:rFonts w:ascii="黑体" w:hAnsi="黑体" w:eastAsia="黑体"/>
          <w:bCs/>
          <w:sz w:val="32"/>
          <w:szCs w:val="32"/>
          <w:lang w:eastAsia="zh-CN"/>
        </w:rPr>
      </w:pPr>
      <w:r>
        <w:rPr>
          <w:rFonts w:ascii="黑体" w:hAnsi="黑体" w:eastAsia="黑体"/>
          <w:bCs/>
          <w:sz w:val="32"/>
          <w:szCs w:val="32"/>
          <w:lang w:eastAsia="zh-CN"/>
        </w:rPr>
        <w:br w:type="page"/>
      </w:r>
    </w:p>
    <w:p>
      <w:pPr>
        <w:spacing w:after="0" w:line="560" w:lineRule="exact"/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center"/>
        <w:textAlignment w:val="auto"/>
        <w:rPr>
          <w:rFonts w:hint="eastAsia" w:ascii="方正小标宋简体" w:hAnsi="黑体" w:eastAsia="方正小标宋简体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黑体" w:eastAsia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bCs/>
          <w:sz w:val="44"/>
          <w:szCs w:val="44"/>
          <w:lang w:eastAsia="zh-CN"/>
        </w:rPr>
        <w:t>汇龙镇“15分钟医保服务圈”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ascii="方正小标宋简体" w:hAnsi="黑体" w:eastAsia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bCs/>
          <w:sz w:val="44"/>
          <w:szCs w:val="44"/>
          <w:lang w:eastAsia="zh-CN"/>
        </w:rPr>
        <w:t>创建工作领导小组名单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2560" w:firstLineChars="800"/>
        <w:textAlignment w:val="auto"/>
        <w:rPr>
          <w:rFonts w:ascii="方正小标宋简体" w:hAnsi="黑体" w:eastAsia="方正小标宋简体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组　长：</w:t>
      </w:r>
      <w:r>
        <w:rPr>
          <w:rFonts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>沈　波</w:t>
      </w:r>
      <w:r>
        <w:rPr>
          <w:rFonts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>党委副书记、</w:t>
      </w:r>
      <w:r>
        <w:rPr>
          <w:rFonts w:hint="eastAsia" w:ascii="仿宋_GB2312" w:eastAsia="仿宋_GB2312"/>
          <w:sz w:val="32"/>
          <w:szCs w:val="32"/>
          <w:lang w:eastAsia="zh-CN"/>
        </w:rPr>
        <w:t>镇长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副组长：</w:t>
      </w:r>
      <w:r>
        <w:rPr>
          <w:rFonts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>陈小茂   副镇长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/>
        <w:textAlignment w:val="auto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成　员：</w:t>
      </w:r>
      <w:r>
        <w:rPr>
          <w:rFonts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>杨丽丽   财政局局长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1440" w:firstLine="720" w:firstLineChars="225"/>
        <w:textAlignment w:val="auto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 xml:space="preserve">张　婷 </w:t>
      </w:r>
      <w:r>
        <w:rPr>
          <w:rFonts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>为民服务中心主任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/>
          <w:sz w:val="32"/>
          <w:szCs w:val="32"/>
          <w:lang w:eastAsia="zh-CN"/>
        </w:rPr>
        <w:br w:type="page"/>
      </w:r>
    </w:p>
    <w:p>
      <w:pPr>
        <w:spacing w:after="0" w:line="560" w:lineRule="exact"/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center"/>
        <w:textAlignment w:val="auto"/>
        <w:rPr>
          <w:rFonts w:hint="eastAsia" w:ascii="方正小标宋简体" w:hAnsi="黑体" w:eastAsia="方正小标宋简体"/>
          <w:bCs/>
          <w:sz w:val="44"/>
          <w:szCs w:val="44"/>
          <w:lang w:eastAsia="zh-CN"/>
        </w:rPr>
      </w:pPr>
    </w:p>
    <w:p>
      <w:pPr>
        <w:spacing w:after="0" w:line="560" w:lineRule="exact"/>
        <w:jc w:val="center"/>
        <w:rPr>
          <w:rFonts w:ascii="方正小标宋简体" w:hAnsi="黑体" w:eastAsia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bCs/>
          <w:sz w:val="44"/>
          <w:szCs w:val="44"/>
          <w:lang w:eastAsia="zh-CN"/>
        </w:rPr>
        <w:t>汇龙镇“15分钟医保服务圈”工作人员名单</w:t>
      </w:r>
    </w:p>
    <w:p>
      <w:pPr>
        <w:spacing w:after="0" w:line="560" w:lineRule="exact"/>
        <w:ind w:left="1440" w:firstLine="720" w:firstLineChars="225"/>
        <w:rPr>
          <w:rFonts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顾　哲</w:t>
      </w:r>
      <w:r>
        <w:rPr>
          <w:rFonts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>医保公共服务专职经办人员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沈笑笑</w:t>
      </w:r>
      <w:r>
        <w:rPr>
          <w:rFonts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>医保公共服务专职经办人员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周　楠</w:t>
      </w:r>
      <w:r>
        <w:rPr>
          <w:rFonts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>医保公共服务专职经办人员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朱佩玲</w:t>
      </w:r>
      <w:r>
        <w:rPr>
          <w:rFonts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>医保公共服务专职经办人员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朱丽燕</w:t>
      </w:r>
      <w:r>
        <w:rPr>
          <w:rFonts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>医保公共服务专职经办人员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李楚楚</w:t>
      </w:r>
      <w:r>
        <w:rPr>
          <w:rFonts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>城北村服务网点专职医保经办人员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 xml:space="preserve">施卞蓉  </w:t>
      </w:r>
      <w:r>
        <w:rPr>
          <w:rFonts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>克明村服务网点专职医保经办人员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 xml:space="preserve">高伟伟 </w:t>
      </w:r>
      <w:r>
        <w:rPr>
          <w:rFonts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>汇东村服务网点专职医保经办人员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施红丹</w:t>
      </w:r>
      <w:r>
        <w:rPr>
          <w:rFonts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>城河村服务网点专职医保经办人员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陆浩天</w:t>
      </w:r>
      <w:r>
        <w:rPr>
          <w:rFonts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>合兴村服务网点专职医保经办人员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陈　丹</w:t>
      </w:r>
      <w:r>
        <w:rPr>
          <w:rFonts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>东郊村服务网点专职医保经办人员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王金娣</w:t>
      </w:r>
      <w:r>
        <w:rPr>
          <w:rFonts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>汇龙村服务网点专职医保经办人员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张柳柳</w:t>
      </w:r>
      <w:r>
        <w:rPr>
          <w:rFonts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>城东村服务网点专职医保经办人员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张金燕</w:t>
      </w:r>
      <w:r>
        <w:rPr>
          <w:rFonts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>爱新村服务网点专职医保经办人员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张玲玲</w:t>
      </w:r>
      <w:r>
        <w:rPr>
          <w:rFonts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>万英村服务网点专职医保经办人员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王金花</w:t>
      </w:r>
      <w:r>
        <w:rPr>
          <w:rFonts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>光荣村服务网点专职医保经办人员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邱　萍</w:t>
      </w:r>
      <w:r>
        <w:rPr>
          <w:rFonts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>正诗村服务网点专职医保经办人员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沙佳健</w:t>
      </w:r>
      <w:r>
        <w:rPr>
          <w:rFonts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>大陆村服务网点专职医保经办人员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王哲卿</w:t>
      </w:r>
      <w:r>
        <w:rPr>
          <w:rFonts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>圩北村服务网点专职医保经办人员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李菊香</w:t>
      </w:r>
      <w:r>
        <w:rPr>
          <w:rFonts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>圩南村服务网点专职医保经办人员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黄佳杰</w:t>
      </w:r>
      <w:r>
        <w:rPr>
          <w:rFonts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>近江村服务网点专职医保经办人员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施大为</w:t>
      </w:r>
      <w:r>
        <w:rPr>
          <w:rFonts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>亚光村服务网点专职医保经办人员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黄丽华</w:t>
      </w:r>
      <w:r>
        <w:rPr>
          <w:rFonts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>五四村服务网点专职医保经办人员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浦蓥畴</w:t>
      </w:r>
      <w:r>
        <w:rPr>
          <w:rFonts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>永阳村服务网点专职医保经办人员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周菁菁</w:t>
      </w:r>
      <w:r>
        <w:rPr>
          <w:rFonts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>台角村服务网点专职医保经办人员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崔书铭</w:t>
      </w:r>
      <w:r>
        <w:rPr>
          <w:rFonts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>冬藏村服务网点专职医保经办人员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张灵逾</w:t>
      </w:r>
      <w:r>
        <w:rPr>
          <w:rFonts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>士清村服务网点专职医保经办人员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张建香</w:t>
      </w:r>
      <w:r>
        <w:rPr>
          <w:rFonts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>取丰村服务网点专职医保经办人员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钱霄友</w:t>
      </w:r>
      <w:r>
        <w:rPr>
          <w:rFonts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>鹤群村服务网点专职医保经办人员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任芳秀</w:t>
      </w:r>
      <w:r>
        <w:rPr>
          <w:rFonts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>临江村服务网点专职医保经办人员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季赛花</w:t>
      </w:r>
      <w:r>
        <w:rPr>
          <w:rFonts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>双庆村服务网点专职医保经办人员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朱雪慧</w:t>
      </w:r>
      <w:r>
        <w:rPr>
          <w:rFonts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>南郊村服务网点专职医保经办人员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黄松泉</w:t>
      </w:r>
      <w:r>
        <w:rPr>
          <w:rFonts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>汇中村服务网点专职医保经办人员</w:t>
      </w:r>
    </w:p>
    <w:p>
      <w:pPr>
        <w:spacing w:after="0" w:line="560" w:lineRule="exact"/>
        <w:rPr>
          <w:rFonts w:ascii="仿宋_GB2312" w:eastAsia="仿宋_GB2312"/>
          <w:sz w:val="32"/>
          <w:szCs w:val="32"/>
          <w:lang w:eastAsia="zh-CN"/>
        </w:rPr>
      </w:pPr>
    </w:p>
    <w:p>
      <w:pPr>
        <w:spacing w:after="0" w:line="240" w:lineRule="auto"/>
        <w:rPr>
          <w:rFonts w:ascii="黑体" w:hAnsi="黑体" w:eastAsia="黑体"/>
          <w:bCs/>
          <w:sz w:val="32"/>
          <w:szCs w:val="32"/>
          <w:lang w:eastAsia="zh-CN"/>
        </w:rPr>
      </w:pPr>
      <w:r>
        <w:rPr>
          <w:rFonts w:ascii="黑体" w:hAnsi="黑体" w:eastAsia="黑体"/>
          <w:bCs/>
          <w:sz w:val="32"/>
          <w:szCs w:val="32"/>
          <w:lang w:eastAsia="zh-CN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textAlignment w:val="auto"/>
        <w:rPr>
          <w:rFonts w:ascii="方正小标宋简体" w:eastAsia="方正小标宋简体"/>
          <w:bCs/>
          <w:sz w:val="44"/>
          <w:szCs w:val="44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center"/>
        <w:textAlignment w:val="auto"/>
        <w:rPr>
          <w:rFonts w:ascii="方正小标宋简体" w:eastAsia="方正小标宋简体"/>
          <w:bCs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汇龙镇医保公共服务事项实施清单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center"/>
        <w:textAlignment w:val="auto"/>
        <w:rPr>
          <w:rFonts w:ascii="方正小标宋简体" w:eastAsia="方正小标宋简体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 xml:space="preserve">1．单位参保登记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 xml:space="preserve">2．职工参保登记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 xml:space="preserve">3．城乡居民参保登记 </w:t>
      </w:r>
    </w:p>
    <w:p>
      <w:pPr>
        <w:keepNext w:val="0"/>
        <w:keepLines w:val="0"/>
        <w:pageBreakBefore w:val="0"/>
        <w:widowControl/>
        <w:tabs>
          <w:tab w:val="left" w:pos="2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 xml:space="preserve">4．职工参保信息变更登记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 xml:space="preserve">5．城乡居民参保信息变更登记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 xml:space="preserve">6．参保单位参保信息查询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 xml:space="preserve">7．参保人员参保信息查询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8．出具《参保凭证》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 xml:space="preserve">9．异地安置退休人员备案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 xml:space="preserve">10．异地长期居住人员备案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 xml:space="preserve">11．常驻异地工作人员备案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 xml:space="preserve">12．异地转诊人员备案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 xml:space="preserve">13．基本医疗保险参保人员享受门诊慢特病病种待遇认定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14．门诊费用报销 （帮办代办）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15．住院费用报销 （帮办代办）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16．产前检查费支付 （帮办代办）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17．生育医疗费支付 （帮办代办）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18．计划生育医疗费支付 （帮办代办）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 xml:space="preserve">19．照护保险失能评定申请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 xml:space="preserve">20．照护保险失智评定申请 </w:t>
      </w:r>
    </w:p>
    <w:p>
      <w:pPr>
        <w:pStyle w:val="3"/>
        <w:rPr>
          <w:rFonts w:hint="default"/>
          <w:lang w:eastAsia="zh-CN"/>
        </w:rPr>
      </w:pPr>
      <w:bookmarkStart w:id="0" w:name="_GoBack"/>
      <w:bookmarkEnd w:id="0"/>
    </w:p>
    <w:tbl>
      <w:tblPr>
        <w:tblStyle w:val="1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07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bdr w:val="single" w:color="auto" w:sz="4" w:space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汇龙镇党政办公室         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202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日印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发</w:t>
            </w:r>
          </w:p>
        </w:tc>
      </w:tr>
    </w:tbl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sectPr>
          <w:footerReference r:id="rId5" w:type="default"/>
          <w:pgSz w:w="11906" w:h="16838"/>
          <w:pgMar w:top="2098" w:right="1474" w:bottom="1984" w:left="1587" w:header="720" w:footer="1701" w:gutter="0"/>
          <w:pgNumType w:fmt="decimal"/>
          <w:cols w:space="720" w:num="1"/>
          <w:docGrid w:linePitch="360" w:charSpace="0"/>
        </w:sect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sectPr>
          <w:footerReference r:id="rId6" w:type="default"/>
          <w:pgSz w:w="12240" w:h="15840"/>
          <w:pgMar w:top="2098" w:right="1474" w:bottom="1984" w:left="1587" w:header="720" w:footer="1701" w:gutter="0"/>
          <w:pgNumType w:fmt="decimal"/>
          <w:cols w:space="720" w:num="1"/>
          <w:docGrid w:linePitch="360" w:charSpace="0"/>
        </w:sect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tbl>
      <w:tblPr>
        <w:tblStyle w:val="1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07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bdr w:val="single" w:color="auto" w:sz="4" w:space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汇龙镇党政办公室         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202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日印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发</w:t>
            </w:r>
          </w:p>
        </w:tc>
      </w:tr>
    </w:tbl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sectPr>
          <w:footerReference r:id="rId7" w:type="default"/>
          <w:pgSz w:w="12240" w:h="15840"/>
          <w:pgMar w:top="2098" w:right="1474" w:bottom="1984" w:left="1587" w:header="720" w:footer="1701" w:gutter="0"/>
          <w:pgNumType w:fmt="decimal"/>
          <w:cols w:space="720" w:num="1"/>
          <w:docGrid w:linePitch="360" w:charSpace="0"/>
        </w:sect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sectPr>
      <w:footerReference r:id="rId8" w:type="default"/>
      <w:pgSz w:w="12240" w:h="15840"/>
      <w:pgMar w:top="2098" w:right="1474" w:bottom="1984" w:left="1587" w:header="720" w:footer="1701" w:gutter="0"/>
      <w:pgNumType w:fmt="decimal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4OWQyYTM2NGI5NGFkZmM4ZDlkMjc5ZmExYTE2NTQifQ=="/>
  </w:docVars>
  <w:rsids>
    <w:rsidRoot w:val="00A94AF2"/>
    <w:rsid w:val="00027B59"/>
    <w:rsid w:val="0004403B"/>
    <w:rsid w:val="00072FE7"/>
    <w:rsid w:val="00097D13"/>
    <w:rsid w:val="000A514E"/>
    <w:rsid w:val="000D7B69"/>
    <w:rsid w:val="00117E36"/>
    <w:rsid w:val="0012281F"/>
    <w:rsid w:val="00123A80"/>
    <w:rsid w:val="00164613"/>
    <w:rsid w:val="00194250"/>
    <w:rsid w:val="001B6C86"/>
    <w:rsid w:val="001D57D3"/>
    <w:rsid w:val="001F7D6E"/>
    <w:rsid w:val="00296238"/>
    <w:rsid w:val="002C4869"/>
    <w:rsid w:val="003407AF"/>
    <w:rsid w:val="003473CB"/>
    <w:rsid w:val="003720D3"/>
    <w:rsid w:val="00374BBE"/>
    <w:rsid w:val="003A135C"/>
    <w:rsid w:val="004303F4"/>
    <w:rsid w:val="00444677"/>
    <w:rsid w:val="004A7B2D"/>
    <w:rsid w:val="005F441E"/>
    <w:rsid w:val="005F77CA"/>
    <w:rsid w:val="00625CE7"/>
    <w:rsid w:val="0066266D"/>
    <w:rsid w:val="006E4C24"/>
    <w:rsid w:val="006F29DE"/>
    <w:rsid w:val="00701A27"/>
    <w:rsid w:val="00783DDC"/>
    <w:rsid w:val="007B7F3F"/>
    <w:rsid w:val="00807979"/>
    <w:rsid w:val="00837922"/>
    <w:rsid w:val="00846830"/>
    <w:rsid w:val="008B6EBD"/>
    <w:rsid w:val="008C03E5"/>
    <w:rsid w:val="009239CB"/>
    <w:rsid w:val="00930B8D"/>
    <w:rsid w:val="00942F04"/>
    <w:rsid w:val="00957254"/>
    <w:rsid w:val="00960793"/>
    <w:rsid w:val="00965ADE"/>
    <w:rsid w:val="009664AA"/>
    <w:rsid w:val="00970C0F"/>
    <w:rsid w:val="00990EDC"/>
    <w:rsid w:val="009C3488"/>
    <w:rsid w:val="009D68D6"/>
    <w:rsid w:val="00A016AD"/>
    <w:rsid w:val="00A02F19"/>
    <w:rsid w:val="00A108F7"/>
    <w:rsid w:val="00A23CFC"/>
    <w:rsid w:val="00A36126"/>
    <w:rsid w:val="00A433DC"/>
    <w:rsid w:val="00A45C5B"/>
    <w:rsid w:val="00A60B45"/>
    <w:rsid w:val="00A71F45"/>
    <w:rsid w:val="00A94AF2"/>
    <w:rsid w:val="00AA4B60"/>
    <w:rsid w:val="00AA667A"/>
    <w:rsid w:val="00AB7F6E"/>
    <w:rsid w:val="00AF6B1E"/>
    <w:rsid w:val="00B1634B"/>
    <w:rsid w:val="00B17A1E"/>
    <w:rsid w:val="00BC344D"/>
    <w:rsid w:val="00BD2C50"/>
    <w:rsid w:val="00BD4298"/>
    <w:rsid w:val="00BF7E68"/>
    <w:rsid w:val="00C07C28"/>
    <w:rsid w:val="00C5138E"/>
    <w:rsid w:val="00C614F3"/>
    <w:rsid w:val="00C62910"/>
    <w:rsid w:val="00C64B73"/>
    <w:rsid w:val="00C7607C"/>
    <w:rsid w:val="00D11360"/>
    <w:rsid w:val="00D16F42"/>
    <w:rsid w:val="00D26402"/>
    <w:rsid w:val="00D92EFD"/>
    <w:rsid w:val="00D94FD2"/>
    <w:rsid w:val="00DC11CE"/>
    <w:rsid w:val="00E10D7C"/>
    <w:rsid w:val="00E32576"/>
    <w:rsid w:val="00E63022"/>
    <w:rsid w:val="00E96521"/>
    <w:rsid w:val="00ED6F0B"/>
    <w:rsid w:val="00F203A6"/>
    <w:rsid w:val="00F7724B"/>
    <w:rsid w:val="00FF2035"/>
    <w:rsid w:val="078C305E"/>
    <w:rsid w:val="086D109C"/>
    <w:rsid w:val="0BDD232B"/>
    <w:rsid w:val="2FD5042E"/>
    <w:rsid w:val="303F0BF4"/>
    <w:rsid w:val="35580576"/>
    <w:rsid w:val="3C017627"/>
    <w:rsid w:val="3F2A3A36"/>
    <w:rsid w:val="44701B06"/>
    <w:rsid w:val="462F1B6A"/>
    <w:rsid w:val="46DC2A99"/>
    <w:rsid w:val="481967A0"/>
    <w:rsid w:val="4AF5050C"/>
    <w:rsid w:val="4E7C02F4"/>
    <w:rsid w:val="52E93A1D"/>
    <w:rsid w:val="61C146A1"/>
    <w:rsid w:val="62B4784C"/>
    <w:rsid w:val="6B25657C"/>
    <w:rsid w:val="7A1D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eastAsia="宋体" w:asciiTheme="minorHAnsi" w:hAnsiTheme="minorHAnsi" w:cstheme="minorBidi"/>
      <w:sz w:val="22"/>
      <w:szCs w:val="22"/>
      <w:lang w:val="en-US" w:eastAsia="en-US" w:bidi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3">
    <w:name w:val="Plain Text"/>
    <w:basedOn w:val="1"/>
    <w:qFormat/>
    <w:uiPriority w:val="0"/>
    <w:pPr>
      <w:spacing w:line="240" w:lineRule="auto"/>
      <w:ind w:firstLine="0" w:firstLineChars="0"/>
    </w:pPr>
    <w:rPr>
      <w:rFonts w:ascii="宋体" w:hAnsi="Courier New" w:eastAsia="宋体" w:cs="Courier New"/>
      <w:sz w:val="21"/>
      <w:szCs w:val="21"/>
    </w:rPr>
  </w:style>
  <w:style w:type="paragraph" w:styleId="4">
    <w:name w:val="Body Text"/>
    <w:basedOn w:val="1"/>
    <w:next w:val="1"/>
    <w:qFormat/>
    <w:uiPriority w:val="0"/>
    <w:pPr>
      <w:ind w:left="230"/>
    </w:pPr>
    <w:rPr>
      <w:rFonts w:ascii="方正书宋_GBK" w:hAnsi="方正书宋_GBK" w:eastAsia="方正书宋_GBK" w:cs="方正书宋_GBK"/>
      <w:sz w:val="22"/>
      <w:szCs w:val="22"/>
      <w:lang w:val="zh-CN" w:bidi="zh-CN"/>
    </w:rPr>
  </w:style>
  <w:style w:type="paragraph" w:styleId="5">
    <w:name w:val="Body Text Indent"/>
    <w:basedOn w:val="1"/>
    <w:qFormat/>
    <w:uiPriority w:val="0"/>
    <w:pPr>
      <w:autoSpaceDE w:val="0"/>
      <w:spacing w:line="500" w:lineRule="exact"/>
      <w:ind w:firstLine="630"/>
    </w:pPr>
    <w:rPr>
      <w:rFonts w:ascii="仿宋_GB2312"/>
      <w:spacing w:val="-6"/>
    </w:rPr>
  </w:style>
  <w:style w:type="paragraph" w:styleId="6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8">
    <w:name w:val="Body Text First Indent"/>
    <w:basedOn w:val="4"/>
    <w:qFormat/>
    <w:uiPriority w:val="0"/>
    <w:pPr>
      <w:ind w:firstLine="420" w:firstLineChars="100"/>
    </w:pPr>
    <w:rPr>
      <w:szCs w:val="24"/>
    </w:rPr>
  </w:style>
  <w:style w:type="paragraph" w:styleId="9">
    <w:name w:val="Body Text First Indent 2"/>
    <w:basedOn w:val="5"/>
    <w:next w:val="8"/>
    <w:qFormat/>
    <w:uiPriority w:val="0"/>
    <w:pPr>
      <w:overflowPunct/>
      <w:autoSpaceDE/>
      <w:snapToGrid/>
      <w:spacing w:after="120" w:line="240" w:lineRule="auto"/>
      <w:ind w:left="420" w:leftChars="200" w:firstLine="420"/>
    </w:pPr>
    <w:rPr>
      <w:rFonts w:ascii="Calibri" w:hAnsi="Calibri" w:eastAsia="宋体"/>
      <w:sz w:val="21"/>
      <w:szCs w:val="24"/>
    </w:rPr>
  </w:style>
  <w:style w:type="character" w:customStyle="1" w:styleId="12">
    <w:name w:val="页眉 字符"/>
    <w:basedOn w:val="11"/>
    <w:link w:val="2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7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字符"/>
    <w:basedOn w:val="11"/>
    <w:link w:val="6"/>
    <w:semiHidden/>
    <w:qFormat/>
    <w:uiPriority w:val="99"/>
    <w:rPr>
      <w:rFonts w:asciiTheme="minorHAnsi" w:hAnsiTheme="minorHAnsi" w:cstheme="minorBidi"/>
      <w:sz w:val="22"/>
      <w:szCs w:val="22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officegen</Company>
  <Pages>12</Pages>
  <Words>2204</Words>
  <Characters>2271</Characters>
  <Lines>17</Lines>
  <Paragraphs>4</Paragraphs>
  <TotalTime>7</TotalTime>
  <ScaleCrop>false</ScaleCrop>
  <LinksUpToDate>false</LinksUpToDate>
  <CharactersWithSpaces>2475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2022-07-28T09:32:00Z</dcterms:created>
  <dc:creator>officegen</dc:creator>
  <cp:lastModifiedBy>AAA</cp:lastModifiedBy>
  <cp:lastPrinted>2022-08-25T09:28:43Z</cp:lastPrinted>
  <dcterms:modified xsi:type="dcterms:W3CDTF">2022-08-25T09:34:54Z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7A368DD1556641C6A76FABDC284F2D41</vt:lpwstr>
  </property>
</Properties>
</file>