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6B4D">
      <w:pPr>
        <w:keepNext w:val="0"/>
        <w:keepLines w:val="0"/>
        <w:pageBreakBefore w:val="0"/>
        <w:wordWrap/>
        <w:overflowPunct/>
        <w:topLinePunct w:val="0"/>
        <w:bidi w:val="0"/>
        <w:spacing w:before="269" w:line="440" w:lineRule="exact"/>
        <w:ind w:right="608"/>
        <w:jc w:val="center"/>
        <w:rPr>
          <w:rFonts w:asciiTheme="minorEastAsia" w:hAnsiTheme="minorEastAsia" w:eastAsiaTheme="minorEastAsia" w:cstheme="minorEastAsia"/>
          <w:b/>
          <w:bCs/>
          <w:color w:val="auto"/>
          <w:spacing w:val="-1"/>
          <w:sz w:val="32"/>
          <w:szCs w:val="32"/>
          <w:highlight w:val="none"/>
          <w:lang w:eastAsia="zh-CN"/>
        </w:rPr>
      </w:pPr>
      <w:r>
        <w:rPr>
          <w:rFonts w:hint="eastAsia" w:asciiTheme="minorEastAsia" w:hAnsiTheme="minorEastAsia" w:eastAsiaTheme="minorEastAsia" w:cstheme="minorEastAsia"/>
          <w:b/>
          <w:bCs/>
          <w:color w:val="auto"/>
          <w:spacing w:val="-1"/>
          <w:sz w:val="32"/>
          <w:szCs w:val="32"/>
          <w:highlight w:val="none"/>
          <w:lang w:eastAsia="zh-CN"/>
        </w:rPr>
        <w:t>南通市启东生态环境局2025年宣教业务及系列公益活动、志愿活动项目</w:t>
      </w:r>
    </w:p>
    <w:p w14:paraId="071410FD">
      <w:pPr>
        <w:keepNext w:val="0"/>
        <w:keepLines w:val="0"/>
        <w:pageBreakBefore w:val="0"/>
        <w:wordWrap/>
        <w:overflowPunct/>
        <w:topLinePunct w:val="0"/>
        <w:bidi w:val="0"/>
        <w:spacing w:before="269" w:line="440" w:lineRule="exact"/>
        <w:ind w:right="608"/>
        <w:jc w:val="center"/>
        <w:rPr>
          <w:rFonts w:hint="eastAsia" w:asciiTheme="minorEastAsia" w:hAnsiTheme="minorEastAsia" w:eastAsiaTheme="minorEastAsia" w:cstheme="minorEastAsia"/>
          <w:b/>
          <w:bCs/>
          <w:color w:val="auto"/>
          <w:spacing w:val="-1"/>
          <w:sz w:val="32"/>
          <w:szCs w:val="32"/>
          <w:highlight w:val="none"/>
          <w:lang w:eastAsia="zh-CN"/>
        </w:rPr>
      </w:pPr>
      <w:r>
        <w:rPr>
          <w:rFonts w:hint="eastAsia" w:asciiTheme="minorEastAsia" w:hAnsiTheme="minorEastAsia" w:eastAsiaTheme="minorEastAsia" w:cstheme="minorEastAsia"/>
          <w:b/>
          <w:bCs/>
          <w:color w:val="auto"/>
          <w:spacing w:val="-1"/>
          <w:sz w:val="32"/>
          <w:szCs w:val="32"/>
          <w:highlight w:val="none"/>
          <w:lang w:eastAsia="zh-CN"/>
        </w:rPr>
        <w:t>询价公告</w:t>
      </w:r>
    </w:p>
    <w:p w14:paraId="1AB9778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Bidi"/>
          <w:snapToGrid/>
          <w:color w:val="auto"/>
          <w:kern w:val="2"/>
          <w:sz w:val="24"/>
          <w:szCs w:val="24"/>
          <w:highlight w:val="none"/>
          <w:lang w:eastAsia="zh-CN"/>
        </w:rPr>
      </w:pPr>
      <w:r>
        <w:rPr>
          <w:rFonts w:hint="eastAsia" w:asciiTheme="minorEastAsia" w:hAnsiTheme="minorEastAsia" w:eastAsiaTheme="minorEastAsia" w:cstheme="minorBidi"/>
          <w:snapToGrid/>
          <w:color w:val="auto"/>
          <w:kern w:val="2"/>
          <w:sz w:val="24"/>
          <w:szCs w:val="24"/>
          <w:highlight w:val="none"/>
          <w:lang w:eastAsia="zh-CN"/>
        </w:rPr>
        <w:t>南通市启东生态环境局根据启东市政府采购管理的有关规定，就南通市启东生态环境局2025年宣教业务及系列公益活动、志愿活动项目进行询价采购。</w:t>
      </w:r>
    </w:p>
    <w:p w14:paraId="11C5A2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Bidi"/>
          <w:snapToGrid/>
          <w:color w:val="auto"/>
          <w:kern w:val="2"/>
          <w:sz w:val="24"/>
          <w:szCs w:val="24"/>
          <w:highlight w:val="none"/>
          <w:lang w:eastAsia="zh-CN"/>
        </w:rPr>
      </w:pPr>
    </w:p>
    <w:p w14:paraId="23E360B5">
      <w:pPr>
        <w:keepNext w:val="0"/>
        <w:keepLines w:val="0"/>
        <w:pageBreakBefore w:val="0"/>
        <w:widowControl/>
        <w:wordWrap/>
        <w:overflowPunct/>
        <w:topLinePunct w:val="0"/>
        <w:bidi w:val="0"/>
        <w:adjustRightInd w:val="0"/>
        <w:snapToGrid w:val="0"/>
        <w:spacing w:line="44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u w:val="single"/>
        </w:rPr>
        <w:t>本项目最高限价为</w:t>
      </w:r>
      <w:r>
        <w:rPr>
          <w:rFonts w:hint="eastAsia" w:ascii="宋体" w:hAnsi="宋体" w:eastAsia="宋体" w:cs="宋体"/>
          <w:b/>
          <w:color w:val="auto"/>
          <w:kern w:val="0"/>
          <w:sz w:val="24"/>
          <w:szCs w:val="24"/>
          <w:u w:val="single"/>
          <w:lang w:val="en-US" w:eastAsia="zh-CN"/>
        </w:rPr>
        <w:t>人民币伍万元整(¥50000.00</w:t>
      </w:r>
      <w:r>
        <w:rPr>
          <w:rFonts w:hint="eastAsia" w:ascii="宋体" w:hAnsi="宋体" w:eastAsia="宋体" w:cs="宋体"/>
          <w:b/>
          <w:color w:val="auto"/>
          <w:kern w:val="0"/>
          <w:sz w:val="24"/>
          <w:szCs w:val="24"/>
          <w:u w:val="single"/>
        </w:rPr>
        <w:t>元</w:t>
      </w:r>
      <w:r>
        <w:rPr>
          <w:rFonts w:hint="eastAsia" w:ascii="宋体" w:hAnsi="宋体" w:eastAsia="宋体" w:cs="宋体"/>
          <w:b/>
          <w:color w:val="auto"/>
          <w:kern w:val="0"/>
          <w:sz w:val="24"/>
          <w:szCs w:val="24"/>
          <w:u w:val="single"/>
          <w:lang w:val="en-US" w:eastAsia="zh-CN"/>
        </w:rPr>
        <w:t>)</w:t>
      </w:r>
      <w:r>
        <w:rPr>
          <w:rFonts w:hint="eastAsia" w:ascii="宋体" w:hAnsi="宋体" w:eastAsia="宋体" w:cs="宋体"/>
          <w:b/>
          <w:color w:val="auto"/>
          <w:kern w:val="0"/>
          <w:sz w:val="24"/>
          <w:szCs w:val="24"/>
          <w:u w:val="single"/>
        </w:rPr>
        <w:t>，</w:t>
      </w:r>
      <w:r>
        <w:rPr>
          <w:rFonts w:hint="eastAsia" w:ascii="宋体" w:hAnsi="宋体" w:eastAsia="宋体" w:cs="宋体"/>
          <w:b/>
          <w:color w:val="auto"/>
          <w:kern w:val="0"/>
          <w:sz w:val="24"/>
          <w:szCs w:val="24"/>
          <w:u w:val="single"/>
          <w:lang w:val="en-US" w:eastAsia="zh-CN"/>
        </w:rPr>
        <w:t>投标报价低于或等于最高限价的为有效报价，投标报价高于最高限价的为无效报价，作无效投标处理</w:t>
      </w:r>
      <w:r>
        <w:rPr>
          <w:rFonts w:hint="eastAsia" w:ascii="宋体" w:hAnsi="宋体" w:eastAsia="宋体" w:cs="宋体"/>
          <w:b/>
          <w:color w:val="auto"/>
          <w:kern w:val="0"/>
          <w:sz w:val="24"/>
          <w:szCs w:val="24"/>
          <w:u w:val="single"/>
        </w:rPr>
        <w:t>。</w:t>
      </w:r>
    </w:p>
    <w:p w14:paraId="4926856D">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default" w:cs="Times New Roman"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t>二</w:t>
      </w:r>
      <w: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t>、投标供应商资格</w:t>
      </w:r>
      <w:r>
        <w:rPr>
          <w:rFonts w:hint="eastAsia" w:cs="Times New Roman"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t>要求</w:t>
      </w:r>
    </w:p>
    <w:p w14:paraId="1FEC2A3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1、满足《中华人民共和国政府采购法》第二十二条规定。</w:t>
      </w:r>
    </w:p>
    <w:p w14:paraId="31A0661B">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2、落实政府采购政策需满足的资格要求</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本项目属于</w:t>
      </w:r>
      <w:r>
        <w:rPr>
          <w:rFonts w:hint="eastAsia" w:ascii="宋体" w:hAnsi="宋体" w:eastAsia="宋体" w:cs="宋体"/>
          <w:b w:val="0"/>
          <w:bCs/>
          <w:color w:val="000000" w:themeColor="text1"/>
          <w:sz w:val="24"/>
          <w:szCs w:val="24"/>
          <w14:textFill>
            <w14:solidFill>
              <w14:schemeClr w14:val="tx1"/>
            </w14:solidFill>
          </w14:textFill>
        </w:rPr>
        <w:t>专门面向中小企业采购的项目,服务提供商应为中小微企业、监狱和戒毒企业、残疾人福利性单位。并按照采购文件要求提供《中小企业声明函》、《残疾人福利性单位声明函》或监狱和戒毒企业证明材料。</w:t>
      </w:r>
    </w:p>
    <w:p w14:paraId="485B9A1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3、本项目特定资格要求：未被“信用中国”网站（www.creditchina.gov.cn）列入失信被执行人、重大税收违法案件当事人名单、政府采购严重失信行为记录名单。</w:t>
      </w:r>
    </w:p>
    <w:p w14:paraId="101765C0">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4、本项目不接受联合体投标。</w:t>
      </w:r>
    </w:p>
    <w:p w14:paraId="6707451B">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t>三</w:t>
      </w:r>
      <w: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t>、</w:t>
      </w:r>
      <w:r>
        <w:rPr>
          <w:rFonts w:hint="eastAsia" w:cs="Times New Roman"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t>报价注意事项</w:t>
      </w:r>
    </w:p>
    <w:p w14:paraId="25ECC5E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1、供应商获取询价公告方法：各供应商可自行从网络下载(下载网址:启东市人民政府）。</w:t>
      </w:r>
    </w:p>
    <w:p w14:paraId="49C7B2A9">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2、本项目采用固定总价报价，报价包含为履行本合同的所有费用，包括但不仅限</w:t>
      </w:r>
      <w:r>
        <w:rPr>
          <w:rFonts w:hint="eastAsia" w:cs="Times New Roman" w:asciiTheme="minorEastAsia" w:hAnsiTheme="minorEastAsia" w:eastAsiaTheme="minorEastAsia"/>
          <w:snapToGrid/>
          <w:color w:val="auto"/>
          <w:kern w:val="2"/>
          <w:sz w:val="24"/>
          <w:szCs w:val="24"/>
          <w:highlight w:val="none"/>
          <w:lang w:val="en-US" w:eastAsia="zh-CN"/>
        </w:rPr>
        <w:t>于场地租用费用、收集资料费、物品采购费亦已包括人员薪酬（含周末及节假日加班费）、活动设备费、食宿费、保险费（包括人身意外及伤亡保险）、会务费、技术指导、制作成果、利润、税金、风险，以及项目实施单位提供的为完成合同最终成果而产生的一切附带服务费用及交通费等一切有可能发生的全部费用。</w:t>
      </w:r>
    </w:p>
    <w:p w14:paraId="3F1AEEF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val="en-US" w:eastAsia="zh-CN"/>
        </w:rPr>
        <w:t>3</w:t>
      </w:r>
      <w:r>
        <w:rPr>
          <w:rFonts w:hint="eastAsia" w:cs="Times New Roman" w:asciiTheme="minorEastAsia" w:hAnsiTheme="minorEastAsia" w:eastAsiaTheme="minorEastAsia"/>
          <w:snapToGrid/>
          <w:color w:val="auto"/>
          <w:kern w:val="2"/>
          <w:sz w:val="24"/>
          <w:szCs w:val="24"/>
          <w:highlight w:val="none"/>
          <w:lang w:eastAsia="zh-CN"/>
        </w:rPr>
        <w:t>、供应商应详细阅读询价公告的全部内容，供应商对询价公告有疑问或异议的，请在递交报价文件2日前以快递形式（加盖单位公章）递交至采购</w:t>
      </w:r>
      <w:r>
        <w:rPr>
          <w:rFonts w:hint="eastAsia" w:cs="Times New Roman" w:asciiTheme="minorEastAsia" w:hAnsiTheme="minorEastAsia" w:eastAsiaTheme="minorEastAsia"/>
          <w:snapToGrid/>
          <w:color w:val="auto"/>
          <w:kern w:val="2"/>
          <w:sz w:val="24"/>
          <w:szCs w:val="24"/>
          <w:highlight w:val="none"/>
          <w:lang w:val="en-US" w:eastAsia="zh-CN"/>
        </w:rPr>
        <w:t>人</w:t>
      </w:r>
      <w:r>
        <w:rPr>
          <w:rFonts w:hint="eastAsia" w:cs="Times New Roman" w:asciiTheme="minorEastAsia" w:hAnsiTheme="minorEastAsia" w:eastAsiaTheme="minorEastAsia"/>
          <w:snapToGrid/>
          <w:color w:val="auto"/>
          <w:kern w:val="2"/>
          <w:sz w:val="24"/>
          <w:szCs w:val="24"/>
          <w:highlight w:val="none"/>
          <w:lang w:eastAsia="zh-CN"/>
        </w:rPr>
        <w:t>，如有澄清或补充通知采购</w:t>
      </w:r>
      <w:r>
        <w:rPr>
          <w:rFonts w:hint="eastAsia" w:cs="Times New Roman" w:asciiTheme="minorEastAsia" w:hAnsiTheme="minorEastAsia" w:eastAsiaTheme="minorEastAsia"/>
          <w:snapToGrid/>
          <w:color w:val="auto"/>
          <w:kern w:val="2"/>
          <w:sz w:val="24"/>
          <w:szCs w:val="24"/>
          <w:highlight w:val="none"/>
          <w:lang w:val="en-US" w:eastAsia="zh-CN"/>
        </w:rPr>
        <w:t>人</w:t>
      </w:r>
      <w:r>
        <w:rPr>
          <w:rFonts w:hint="eastAsia" w:cs="Times New Roman" w:asciiTheme="minorEastAsia" w:hAnsiTheme="minorEastAsia" w:eastAsiaTheme="minorEastAsia"/>
          <w:snapToGrid/>
          <w:color w:val="auto"/>
          <w:kern w:val="2"/>
          <w:sz w:val="24"/>
          <w:szCs w:val="24"/>
          <w:highlight w:val="none"/>
          <w:lang w:eastAsia="zh-CN"/>
        </w:rPr>
        <w:t>通过上述网址发布。</w:t>
      </w:r>
    </w:p>
    <w:p w14:paraId="6AA5E43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 xml:space="preserve">有关技术及需求问题，请与采购人联系。 </w:t>
      </w:r>
    </w:p>
    <w:p w14:paraId="281C5313">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采</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购</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人：南通市启东生态环境局</w:t>
      </w:r>
    </w:p>
    <w:p w14:paraId="7BD1682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default"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val="en-US" w:eastAsia="zh-CN"/>
        </w:rPr>
        <w:t>地    址：启东市汇龙镇紫薇中路718号</w:t>
      </w:r>
    </w:p>
    <w:p w14:paraId="5105479D">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default"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eastAsia="zh-CN"/>
        </w:rPr>
        <w:t>联</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系</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人：</w:t>
      </w:r>
      <w:r>
        <w:rPr>
          <w:rFonts w:hint="eastAsia" w:cs="Times New Roman" w:asciiTheme="minorEastAsia" w:hAnsiTheme="minorEastAsia" w:eastAsiaTheme="minorEastAsia"/>
          <w:snapToGrid/>
          <w:color w:val="auto"/>
          <w:kern w:val="2"/>
          <w:sz w:val="24"/>
          <w:szCs w:val="24"/>
          <w:highlight w:val="none"/>
          <w:lang w:val="en-US" w:eastAsia="zh-CN"/>
        </w:rPr>
        <w:t>王卓杰</w:t>
      </w:r>
    </w:p>
    <w:p w14:paraId="21B0E59B">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联系电话：18051652626</w:t>
      </w:r>
    </w:p>
    <w:p w14:paraId="2BC15A6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4、</w:t>
      </w:r>
      <w:r>
        <w:rPr>
          <w:rFonts w:hint="eastAsia" w:cs="Times New Roman" w:asciiTheme="minorEastAsia" w:hAnsiTheme="minorEastAsia" w:eastAsiaTheme="minorEastAsia"/>
          <w:b w:val="0"/>
          <w:bCs w:val="0"/>
          <w:snapToGrid/>
          <w:color w:val="auto"/>
          <w:kern w:val="2"/>
          <w:sz w:val="24"/>
          <w:szCs w:val="24"/>
          <w:highlight w:val="none"/>
          <w:lang w:eastAsia="zh-CN"/>
        </w:rPr>
        <w:t>报价文件构成</w:t>
      </w:r>
    </w:p>
    <w:p w14:paraId="6B3E1A0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1</w:t>
      </w:r>
      <w:r>
        <w:rPr>
          <w:rFonts w:hint="eastAsia" w:cs="Times New Roman" w:asciiTheme="minorEastAsia" w:hAnsiTheme="minorEastAsia" w:eastAsiaTheme="minorEastAsia"/>
          <w:snapToGrid/>
          <w:color w:val="auto"/>
          <w:kern w:val="2"/>
          <w:sz w:val="24"/>
          <w:szCs w:val="24"/>
          <w:highlight w:val="none"/>
          <w:lang w:eastAsia="zh-CN"/>
        </w:rPr>
        <w:t>）供应商有效的营业执照或事业单位法人证书复印件（加盖报价单位公章）；</w:t>
      </w:r>
    </w:p>
    <w:p w14:paraId="045D565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2</w:t>
      </w:r>
      <w:r>
        <w:rPr>
          <w:rFonts w:hint="eastAsia" w:cs="Times New Roman" w:asciiTheme="minorEastAsia" w:hAnsiTheme="minorEastAsia" w:eastAsiaTheme="minorEastAsia"/>
          <w:snapToGrid/>
          <w:color w:val="auto"/>
          <w:kern w:val="2"/>
          <w:sz w:val="24"/>
          <w:szCs w:val="24"/>
          <w:highlight w:val="none"/>
          <w:lang w:eastAsia="zh-CN"/>
        </w:rPr>
        <w:t>）报价承诺书（按照附件</w:t>
      </w:r>
      <w:r>
        <w:rPr>
          <w:rFonts w:hint="eastAsia" w:cs="Times New Roman" w:asciiTheme="minorEastAsia" w:hAnsiTheme="minorEastAsia" w:eastAsiaTheme="minorEastAsia"/>
          <w:snapToGrid/>
          <w:color w:val="auto"/>
          <w:kern w:val="2"/>
          <w:sz w:val="24"/>
          <w:szCs w:val="24"/>
          <w:highlight w:val="none"/>
          <w:lang w:val="en-US" w:eastAsia="zh-CN"/>
        </w:rPr>
        <w:t>一</w:t>
      </w:r>
      <w:r>
        <w:rPr>
          <w:rFonts w:hint="eastAsia" w:cs="Times New Roman" w:asciiTheme="minorEastAsia" w:hAnsiTheme="minorEastAsia" w:eastAsiaTheme="minorEastAsia"/>
          <w:snapToGrid/>
          <w:color w:val="auto"/>
          <w:kern w:val="2"/>
          <w:sz w:val="24"/>
          <w:szCs w:val="24"/>
          <w:highlight w:val="none"/>
          <w:lang w:eastAsia="zh-CN"/>
        </w:rPr>
        <w:t>格式填写）；</w:t>
      </w:r>
    </w:p>
    <w:p w14:paraId="2E563A35">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ascii="宋体" w:hAnsi="宋体" w:eastAsia="宋体" w:cs="仿宋"/>
          <w:color w:val="auto"/>
          <w:sz w:val="24"/>
          <w:highlight w:val="none"/>
          <w:lang w:eastAsia="zh-CN"/>
        </w:rPr>
        <w:t>（</w:t>
      </w:r>
      <w:r>
        <w:rPr>
          <w:rFonts w:hint="eastAsia" w:ascii="宋体" w:hAnsi="宋体" w:eastAsia="宋体" w:cs="仿宋"/>
          <w:color w:val="auto"/>
          <w:sz w:val="24"/>
          <w:highlight w:val="none"/>
          <w:lang w:val="en-US" w:eastAsia="zh-CN"/>
        </w:rPr>
        <w:t>3</w:t>
      </w:r>
      <w:r>
        <w:rPr>
          <w:rFonts w:hint="eastAsia" w:ascii="宋体" w:hAnsi="宋体" w:eastAsia="宋体" w:cs="仿宋"/>
          <w:color w:val="auto"/>
          <w:sz w:val="24"/>
          <w:highlight w:val="none"/>
          <w:lang w:eastAsia="zh-CN"/>
        </w:rPr>
        <w:t>）</w:t>
      </w:r>
      <w:r>
        <w:rPr>
          <w:rFonts w:hint="eastAsia" w:ascii="宋体" w:hAnsi="宋体" w:cs="仿宋"/>
          <w:color w:val="auto"/>
          <w:sz w:val="24"/>
          <w:highlight w:val="none"/>
        </w:rPr>
        <w:t>法定代表人授权委托书及被授权人身份证</w:t>
      </w:r>
      <w:r>
        <w:rPr>
          <w:rFonts w:hint="eastAsia" w:ascii="宋体" w:hAnsi="宋体" w:eastAsia="宋体" w:cs="仿宋"/>
          <w:color w:val="auto"/>
          <w:sz w:val="24"/>
          <w:highlight w:val="none"/>
          <w:lang w:val="en-US" w:eastAsia="zh-CN"/>
        </w:rPr>
        <w:t>正反面</w:t>
      </w:r>
      <w:r>
        <w:rPr>
          <w:rFonts w:hint="eastAsia" w:ascii="宋体" w:hAnsi="宋体" w:cs="仿宋"/>
          <w:color w:val="auto"/>
          <w:sz w:val="24"/>
          <w:highlight w:val="none"/>
        </w:rPr>
        <w:t>复印件（</w:t>
      </w:r>
      <w:r>
        <w:rPr>
          <w:rFonts w:hint="eastAsia" w:ascii="宋体" w:hAnsi="宋体" w:eastAsia="宋体" w:cs="仿宋"/>
          <w:color w:val="auto"/>
          <w:sz w:val="24"/>
          <w:highlight w:val="none"/>
          <w:lang w:val="en-US" w:eastAsia="zh-CN"/>
        </w:rPr>
        <w:t>如有</w:t>
      </w:r>
      <w:r>
        <w:rPr>
          <w:rFonts w:hint="eastAsia" w:ascii="宋体" w:hAnsi="宋体" w:cs="仿宋"/>
          <w:color w:val="auto"/>
          <w:sz w:val="24"/>
          <w:highlight w:val="none"/>
        </w:rPr>
        <w:t>，非法定代表人参加投标时提交</w:t>
      </w:r>
      <w:r>
        <w:rPr>
          <w:rFonts w:hint="eastAsia" w:ascii="宋体" w:hAnsi="宋体" w:eastAsia="宋体" w:cs="仿宋"/>
          <w:color w:val="auto"/>
          <w:sz w:val="24"/>
          <w:highlight w:val="none"/>
          <w:lang w:val="en-US" w:eastAsia="zh-CN"/>
        </w:rPr>
        <w:t>本项材料</w:t>
      </w:r>
      <w:r>
        <w:rPr>
          <w:rFonts w:hint="eastAsia" w:ascii="宋体" w:hAnsi="宋体" w:cs="仿宋"/>
          <w:color w:val="auto"/>
          <w:sz w:val="24"/>
          <w:highlight w:val="none"/>
        </w:rPr>
        <w:t>）</w:t>
      </w:r>
      <w:r>
        <w:rPr>
          <w:rFonts w:hint="eastAsia" w:cs="Times New Roman" w:asciiTheme="minorEastAsia" w:hAnsiTheme="minorEastAsia" w:eastAsiaTheme="minorEastAsia"/>
          <w:snapToGrid/>
          <w:color w:val="auto"/>
          <w:kern w:val="2"/>
          <w:sz w:val="24"/>
          <w:szCs w:val="24"/>
          <w:highlight w:val="none"/>
          <w:lang w:eastAsia="zh-CN"/>
        </w:rPr>
        <w:t>（按照附件</w:t>
      </w:r>
      <w:r>
        <w:rPr>
          <w:rFonts w:hint="eastAsia" w:cs="Times New Roman" w:asciiTheme="minorEastAsia" w:hAnsiTheme="minorEastAsia" w:eastAsiaTheme="minorEastAsia"/>
          <w:snapToGrid/>
          <w:color w:val="auto"/>
          <w:kern w:val="2"/>
          <w:sz w:val="24"/>
          <w:szCs w:val="24"/>
          <w:highlight w:val="none"/>
          <w:lang w:val="en-US" w:eastAsia="zh-CN"/>
        </w:rPr>
        <w:t>二</w:t>
      </w:r>
      <w:r>
        <w:rPr>
          <w:rFonts w:hint="eastAsia" w:cs="Times New Roman" w:asciiTheme="minorEastAsia" w:hAnsiTheme="minorEastAsia" w:eastAsiaTheme="minorEastAsia"/>
          <w:snapToGrid/>
          <w:color w:val="auto"/>
          <w:kern w:val="2"/>
          <w:sz w:val="24"/>
          <w:szCs w:val="24"/>
          <w:highlight w:val="none"/>
          <w:lang w:eastAsia="zh-CN"/>
        </w:rPr>
        <w:t>格式填写）；</w:t>
      </w:r>
    </w:p>
    <w:p w14:paraId="2AED319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ascii="宋体" w:hAnsi="宋体" w:eastAsia="宋体" w:cs="仿宋"/>
          <w:color w:val="auto"/>
          <w:sz w:val="24"/>
          <w:highlight w:val="none"/>
          <w:lang w:eastAsia="zh-CN"/>
        </w:rPr>
        <w:t>（</w:t>
      </w:r>
      <w:r>
        <w:rPr>
          <w:rFonts w:hint="eastAsia" w:ascii="宋体" w:hAnsi="宋体" w:eastAsia="宋体" w:cs="仿宋"/>
          <w:color w:val="auto"/>
          <w:sz w:val="24"/>
          <w:highlight w:val="none"/>
          <w:lang w:val="en-US" w:eastAsia="zh-CN"/>
        </w:rPr>
        <w:t>4</w:t>
      </w:r>
      <w:r>
        <w:rPr>
          <w:rFonts w:hint="eastAsia" w:ascii="宋体" w:hAnsi="宋体" w:eastAsia="宋体" w:cs="仿宋"/>
          <w:color w:val="auto"/>
          <w:sz w:val="24"/>
          <w:highlight w:val="none"/>
          <w:lang w:eastAsia="zh-CN"/>
        </w:rPr>
        <w:t>）</w:t>
      </w:r>
      <w:r>
        <w:rPr>
          <w:rFonts w:hint="eastAsia" w:ascii="宋体" w:hAnsi="宋体" w:cs="仿宋"/>
          <w:color w:val="auto"/>
          <w:sz w:val="24"/>
          <w:highlight w:val="none"/>
        </w:rPr>
        <w:t>法定代表人身份证</w:t>
      </w:r>
      <w:r>
        <w:rPr>
          <w:rFonts w:hint="eastAsia" w:ascii="宋体" w:hAnsi="宋体" w:eastAsia="宋体" w:cs="仿宋"/>
          <w:color w:val="auto"/>
          <w:sz w:val="24"/>
          <w:highlight w:val="none"/>
          <w:lang w:val="en-US" w:eastAsia="zh-CN"/>
        </w:rPr>
        <w:t>正反面</w:t>
      </w:r>
      <w:r>
        <w:rPr>
          <w:rFonts w:hint="eastAsia" w:ascii="宋体" w:hAnsi="宋体" w:cs="仿宋"/>
          <w:color w:val="auto"/>
          <w:sz w:val="24"/>
          <w:highlight w:val="none"/>
        </w:rPr>
        <w:t>复印件（</w:t>
      </w:r>
      <w:r>
        <w:rPr>
          <w:rFonts w:hint="eastAsia" w:ascii="宋体" w:hAnsi="宋体" w:cs="仿宋"/>
          <w:color w:val="auto"/>
          <w:sz w:val="24"/>
          <w:highlight w:val="none"/>
          <w:lang w:eastAsia="zh-CN"/>
        </w:rPr>
        <w:t>加盖报价单位公章，</w:t>
      </w:r>
      <w:r>
        <w:rPr>
          <w:rFonts w:hint="eastAsia" w:ascii="宋体" w:hAnsi="宋体" w:eastAsia="宋体" w:cs="仿宋"/>
          <w:color w:val="auto"/>
          <w:sz w:val="24"/>
          <w:highlight w:val="none"/>
          <w:lang w:eastAsia="zh-CN"/>
        </w:rPr>
        <w:t>无论</w:t>
      </w:r>
      <w:r>
        <w:rPr>
          <w:rFonts w:hint="eastAsia" w:ascii="宋体" w:hAnsi="宋体" w:cs="仿宋"/>
          <w:color w:val="auto"/>
          <w:sz w:val="24"/>
          <w:highlight w:val="none"/>
        </w:rPr>
        <w:t>法定代表人</w:t>
      </w:r>
      <w:r>
        <w:rPr>
          <w:rFonts w:hint="eastAsia" w:ascii="宋体" w:hAnsi="宋体" w:eastAsia="宋体" w:cs="仿宋"/>
          <w:color w:val="auto"/>
          <w:sz w:val="24"/>
          <w:highlight w:val="none"/>
          <w:lang w:eastAsia="zh-CN"/>
        </w:rPr>
        <w:t>是否</w:t>
      </w:r>
      <w:r>
        <w:rPr>
          <w:rFonts w:hint="eastAsia" w:ascii="宋体" w:hAnsi="宋体" w:cs="仿宋"/>
          <w:color w:val="auto"/>
          <w:sz w:val="24"/>
          <w:highlight w:val="none"/>
        </w:rPr>
        <w:t>参加</w:t>
      </w:r>
      <w:r>
        <w:rPr>
          <w:rFonts w:hint="eastAsia" w:ascii="宋体" w:hAnsi="宋体" w:eastAsia="宋体" w:cs="仿宋"/>
          <w:color w:val="auto"/>
          <w:sz w:val="24"/>
          <w:highlight w:val="none"/>
          <w:lang w:val="en-US" w:eastAsia="zh-CN"/>
        </w:rPr>
        <w:t>投标时</w:t>
      </w:r>
      <w:r>
        <w:rPr>
          <w:rFonts w:hint="eastAsia" w:ascii="宋体" w:hAnsi="宋体" w:eastAsia="宋体" w:cs="仿宋"/>
          <w:color w:val="auto"/>
          <w:sz w:val="24"/>
          <w:highlight w:val="none"/>
          <w:lang w:eastAsia="zh-CN"/>
        </w:rPr>
        <w:t>都必须</w:t>
      </w:r>
      <w:r>
        <w:rPr>
          <w:rFonts w:hint="eastAsia" w:ascii="宋体" w:hAnsi="宋体" w:cs="仿宋"/>
          <w:color w:val="auto"/>
          <w:sz w:val="24"/>
          <w:highlight w:val="none"/>
        </w:rPr>
        <w:t>提交</w:t>
      </w:r>
      <w:r>
        <w:rPr>
          <w:rFonts w:hint="eastAsia" w:ascii="宋体" w:hAnsi="宋体" w:eastAsia="宋体" w:cs="仿宋"/>
          <w:color w:val="auto"/>
          <w:sz w:val="24"/>
          <w:highlight w:val="none"/>
          <w:lang w:val="en-US" w:eastAsia="zh-CN"/>
        </w:rPr>
        <w:t>本项材料</w:t>
      </w:r>
      <w:r>
        <w:rPr>
          <w:rFonts w:hint="eastAsia" w:ascii="宋体" w:hAnsi="宋体" w:cs="仿宋"/>
          <w:color w:val="auto"/>
          <w:sz w:val="24"/>
          <w:highlight w:val="none"/>
        </w:rPr>
        <w:t>）；</w:t>
      </w:r>
    </w:p>
    <w:p w14:paraId="07E749E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5</w:t>
      </w:r>
      <w:r>
        <w:rPr>
          <w:rFonts w:hint="eastAsia" w:cs="Times New Roman" w:asciiTheme="minorEastAsia" w:hAnsiTheme="minorEastAsia" w:eastAsiaTheme="minorEastAsia"/>
          <w:snapToGrid/>
          <w:color w:val="auto"/>
          <w:kern w:val="2"/>
          <w:sz w:val="24"/>
          <w:szCs w:val="24"/>
          <w:highlight w:val="none"/>
          <w:lang w:eastAsia="zh-CN"/>
        </w:rPr>
        <w:t>）报价表（按照附件</w:t>
      </w:r>
      <w:r>
        <w:rPr>
          <w:rFonts w:hint="eastAsia" w:cs="Times New Roman" w:asciiTheme="minorEastAsia" w:hAnsiTheme="minorEastAsia" w:eastAsiaTheme="minorEastAsia"/>
          <w:snapToGrid/>
          <w:color w:val="auto"/>
          <w:kern w:val="2"/>
          <w:sz w:val="24"/>
          <w:szCs w:val="24"/>
          <w:highlight w:val="none"/>
          <w:lang w:val="en-US" w:eastAsia="zh-CN"/>
        </w:rPr>
        <w:t>三</w:t>
      </w:r>
      <w:r>
        <w:rPr>
          <w:rFonts w:hint="eastAsia" w:cs="Times New Roman" w:asciiTheme="minorEastAsia" w:hAnsiTheme="minorEastAsia" w:eastAsiaTheme="minorEastAsia"/>
          <w:snapToGrid/>
          <w:color w:val="auto"/>
          <w:kern w:val="2"/>
          <w:sz w:val="24"/>
          <w:szCs w:val="24"/>
          <w:highlight w:val="none"/>
          <w:lang w:eastAsia="zh-CN"/>
        </w:rPr>
        <w:t>格式填写）；</w:t>
      </w:r>
    </w:p>
    <w:p w14:paraId="1B6F616F">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6</w:t>
      </w:r>
      <w:r>
        <w:rPr>
          <w:rFonts w:hint="eastAsia" w:cs="Times New Roman" w:asciiTheme="minorEastAsia" w:hAnsiTheme="minorEastAsia" w:eastAsiaTheme="minorEastAsia"/>
          <w:snapToGrid/>
          <w:color w:val="auto"/>
          <w:kern w:val="2"/>
          <w:sz w:val="24"/>
          <w:szCs w:val="24"/>
          <w:highlight w:val="none"/>
          <w:lang w:eastAsia="zh-CN"/>
        </w:rPr>
        <w:t>）参加政府采购活动前3年内在经营活动中没有重大违法记录和失信记录的书面声明（按照附件</w:t>
      </w:r>
      <w:r>
        <w:rPr>
          <w:rFonts w:hint="eastAsia" w:cs="Times New Roman" w:asciiTheme="minorEastAsia" w:hAnsiTheme="minorEastAsia" w:eastAsiaTheme="minorEastAsia"/>
          <w:snapToGrid/>
          <w:color w:val="auto"/>
          <w:kern w:val="2"/>
          <w:sz w:val="24"/>
          <w:szCs w:val="24"/>
          <w:highlight w:val="none"/>
          <w:lang w:val="en-US" w:eastAsia="zh-CN"/>
        </w:rPr>
        <w:t>四</w:t>
      </w:r>
      <w:r>
        <w:rPr>
          <w:rFonts w:hint="eastAsia" w:cs="Times New Roman" w:asciiTheme="minorEastAsia" w:hAnsiTheme="minorEastAsia" w:eastAsiaTheme="minorEastAsia"/>
          <w:snapToGrid/>
          <w:color w:val="auto"/>
          <w:kern w:val="2"/>
          <w:sz w:val="24"/>
          <w:szCs w:val="24"/>
          <w:highlight w:val="none"/>
          <w:lang w:eastAsia="zh-CN"/>
        </w:rPr>
        <w:t>格式填写）；</w:t>
      </w:r>
    </w:p>
    <w:p w14:paraId="34895C86">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7</w:t>
      </w:r>
      <w:r>
        <w:rPr>
          <w:rFonts w:hint="eastAsia" w:cs="Times New Roman" w:asciiTheme="minorEastAsia" w:hAnsiTheme="minorEastAsia" w:eastAsiaTheme="minorEastAsia"/>
          <w:snapToGrid/>
          <w:color w:val="auto"/>
          <w:kern w:val="2"/>
          <w:sz w:val="24"/>
          <w:szCs w:val="24"/>
          <w:highlight w:val="none"/>
          <w:lang w:eastAsia="zh-CN"/>
        </w:rPr>
        <w:t>）中小企业声明函</w:t>
      </w:r>
      <w:r>
        <w:rPr>
          <w:rFonts w:hint="eastAsia" w:cs="Times New Roman" w:asciiTheme="minorEastAsia" w:hAnsiTheme="minorEastAsia" w:eastAsiaTheme="minorEastAsia"/>
          <w:snapToGrid/>
          <w:color w:val="auto"/>
          <w:kern w:val="2"/>
          <w:sz w:val="24"/>
          <w:szCs w:val="24"/>
          <w:highlight w:val="none"/>
          <w:lang w:val="en-US" w:eastAsia="zh-CN"/>
        </w:rPr>
        <w:t>或</w:t>
      </w:r>
      <w:r>
        <w:rPr>
          <w:rFonts w:hint="eastAsia" w:cs="Times New Roman" w:asciiTheme="minorEastAsia" w:hAnsiTheme="minorEastAsia" w:eastAsiaTheme="minorEastAsia"/>
          <w:snapToGrid/>
          <w:color w:val="auto"/>
          <w:kern w:val="2"/>
          <w:sz w:val="24"/>
          <w:szCs w:val="24"/>
          <w:highlight w:val="none"/>
          <w:lang w:eastAsia="zh-CN"/>
        </w:rPr>
        <w:t>残疾人福利性单位声明函</w:t>
      </w:r>
      <w:r>
        <w:rPr>
          <w:rFonts w:hint="eastAsia" w:cs="Times New Roman" w:asciiTheme="minorEastAsia" w:hAnsiTheme="minorEastAsia" w:eastAsiaTheme="minorEastAsia"/>
          <w:snapToGrid/>
          <w:color w:val="auto"/>
          <w:kern w:val="2"/>
          <w:sz w:val="24"/>
          <w:szCs w:val="24"/>
          <w:highlight w:val="none"/>
          <w:lang w:val="en-US" w:eastAsia="zh-CN"/>
        </w:rPr>
        <w:t>或</w:t>
      </w:r>
      <w:r>
        <w:rPr>
          <w:rFonts w:hint="eastAsia" w:cs="Times New Roman" w:asciiTheme="minorEastAsia" w:hAnsiTheme="minorEastAsia" w:eastAsiaTheme="minorEastAsia"/>
          <w:snapToGrid/>
          <w:color w:val="auto"/>
          <w:kern w:val="2"/>
          <w:sz w:val="24"/>
          <w:szCs w:val="24"/>
          <w:highlight w:val="none"/>
          <w:lang w:eastAsia="zh-CN"/>
        </w:rPr>
        <w:t>监狱和戒毒企业证明材料（按照附件</w:t>
      </w:r>
      <w:r>
        <w:rPr>
          <w:rFonts w:hint="eastAsia" w:cs="Times New Roman" w:asciiTheme="minorEastAsia" w:hAnsiTheme="minorEastAsia" w:eastAsiaTheme="minorEastAsia"/>
          <w:snapToGrid/>
          <w:color w:val="auto"/>
          <w:kern w:val="2"/>
          <w:sz w:val="24"/>
          <w:szCs w:val="24"/>
          <w:highlight w:val="none"/>
          <w:lang w:val="en-US" w:eastAsia="zh-CN"/>
        </w:rPr>
        <w:t>五</w:t>
      </w:r>
      <w:r>
        <w:rPr>
          <w:rFonts w:hint="eastAsia" w:cs="Times New Roman" w:asciiTheme="minorEastAsia" w:hAnsiTheme="minorEastAsia" w:eastAsiaTheme="minorEastAsia"/>
          <w:snapToGrid/>
          <w:color w:val="auto"/>
          <w:kern w:val="2"/>
          <w:sz w:val="24"/>
          <w:szCs w:val="24"/>
          <w:highlight w:val="none"/>
          <w:lang w:eastAsia="zh-CN"/>
        </w:rPr>
        <w:t>格式填写）（供应商根据真实情况按照</w:t>
      </w:r>
      <w:r>
        <w:rPr>
          <w:rFonts w:hint="eastAsia" w:cs="Times New Roman" w:asciiTheme="minorEastAsia" w:hAnsiTheme="minorEastAsia" w:eastAsiaTheme="minorEastAsia"/>
          <w:snapToGrid/>
          <w:color w:val="auto"/>
          <w:kern w:val="2"/>
          <w:sz w:val="24"/>
          <w:szCs w:val="24"/>
          <w:highlight w:val="none"/>
          <w:lang w:val="en-US" w:eastAsia="zh-CN"/>
        </w:rPr>
        <w:t>询价公告</w:t>
      </w:r>
      <w:r>
        <w:rPr>
          <w:rFonts w:hint="eastAsia" w:cs="Times New Roman" w:asciiTheme="minorEastAsia" w:hAnsiTheme="minorEastAsia" w:eastAsiaTheme="minorEastAsia"/>
          <w:snapToGrid/>
          <w:color w:val="auto"/>
          <w:kern w:val="2"/>
          <w:sz w:val="24"/>
          <w:szCs w:val="24"/>
          <w:highlight w:val="none"/>
          <w:lang w:eastAsia="zh-CN"/>
        </w:rPr>
        <w:t>的要求进行填写）；</w:t>
      </w:r>
    </w:p>
    <w:p w14:paraId="0474069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8</w:t>
      </w:r>
      <w:r>
        <w:rPr>
          <w:rFonts w:hint="eastAsia" w:cs="Times New Roman" w:asciiTheme="minorEastAsia" w:hAnsiTheme="minorEastAsia" w:eastAsiaTheme="minorEastAsia"/>
          <w:snapToGrid/>
          <w:color w:val="auto"/>
          <w:kern w:val="2"/>
          <w:sz w:val="24"/>
          <w:szCs w:val="24"/>
          <w:highlight w:val="none"/>
          <w:lang w:eastAsia="zh-CN"/>
        </w:rPr>
        <w:t>）投标供应商认为需要提交的其他资格审查材料（没有可不提供）。</w:t>
      </w:r>
    </w:p>
    <w:p w14:paraId="5364C1DD">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注：</w:t>
      </w:r>
      <w:r>
        <w:rPr>
          <w:rFonts w:hint="eastAsia" w:cs="Times New Roman" w:asciiTheme="minorEastAsia" w:hAnsiTheme="minorEastAsia" w:eastAsiaTheme="minorEastAsia"/>
          <w:b/>
          <w:bCs/>
          <w:snapToGrid/>
          <w:color w:val="auto"/>
          <w:kern w:val="2"/>
          <w:sz w:val="24"/>
          <w:szCs w:val="24"/>
          <w:highlight w:val="none"/>
          <w:lang w:eastAsia="zh-CN"/>
        </w:rPr>
        <w:t>报价文件中必须包含上述要求提供的所有材料，否则视为无效报价文件。报价文件</w:t>
      </w:r>
      <w:r>
        <w:rPr>
          <w:rFonts w:hint="eastAsia" w:cs="Times New Roman" w:asciiTheme="minorEastAsia" w:hAnsiTheme="minorEastAsia" w:eastAsiaTheme="minorEastAsia"/>
          <w:b/>
          <w:bCs/>
          <w:snapToGrid/>
          <w:color w:val="auto"/>
          <w:kern w:val="2"/>
          <w:sz w:val="24"/>
          <w:szCs w:val="24"/>
          <w:highlight w:val="none"/>
          <w:lang w:val="en-US" w:eastAsia="zh-CN"/>
        </w:rPr>
        <w:t>须</w:t>
      </w:r>
      <w:r>
        <w:rPr>
          <w:rFonts w:hint="eastAsia" w:cs="Times New Roman" w:asciiTheme="minorEastAsia" w:hAnsiTheme="minorEastAsia" w:eastAsiaTheme="minorEastAsia"/>
          <w:b/>
          <w:bCs/>
          <w:snapToGrid/>
          <w:color w:val="auto"/>
          <w:kern w:val="2"/>
          <w:sz w:val="24"/>
          <w:szCs w:val="24"/>
          <w:highlight w:val="none"/>
          <w:lang w:eastAsia="zh-CN"/>
        </w:rPr>
        <w:t>装订成册并密封</w:t>
      </w:r>
      <w:r>
        <w:rPr>
          <w:rFonts w:hint="eastAsia" w:cs="Times New Roman" w:asciiTheme="minorEastAsia" w:hAnsiTheme="minorEastAsia" w:eastAsiaTheme="minorEastAsia"/>
          <w:b/>
          <w:bCs/>
          <w:snapToGrid/>
          <w:color w:val="auto"/>
          <w:kern w:val="2"/>
          <w:sz w:val="24"/>
          <w:szCs w:val="24"/>
          <w:highlight w:val="none"/>
          <w:lang w:val="en-US" w:eastAsia="zh-CN"/>
        </w:rPr>
        <w:t>在一个档案袋里（内含</w:t>
      </w:r>
      <w:r>
        <w:rPr>
          <w:rFonts w:hint="eastAsia" w:cs="Times New Roman" w:asciiTheme="minorEastAsia" w:hAnsiTheme="minorEastAsia" w:eastAsiaTheme="minorEastAsia"/>
          <w:b/>
          <w:bCs/>
          <w:snapToGrid/>
          <w:color w:val="auto"/>
          <w:kern w:val="2"/>
          <w:sz w:val="24"/>
          <w:szCs w:val="24"/>
          <w:highlight w:val="none"/>
          <w:lang w:eastAsia="zh-CN"/>
        </w:rPr>
        <w:t>正本一份、副本二份</w:t>
      </w:r>
      <w:r>
        <w:rPr>
          <w:rFonts w:hint="eastAsia" w:cs="Times New Roman" w:asciiTheme="minorEastAsia" w:hAnsiTheme="minorEastAsia" w:eastAsiaTheme="minorEastAsia"/>
          <w:b/>
          <w:bCs/>
          <w:snapToGrid/>
          <w:color w:val="auto"/>
          <w:kern w:val="2"/>
          <w:sz w:val="24"/>
          <w:szCs w:val="24"/>
          <w:highlight w:val="none"/>
          <w:lang w:val="en-US" w:eastAsia="zh-CN"/>
        </w:rPr>
        <w:t>）</w:t>
      </w:r>
      <w:r>
        <w:rPr>
          <w:rFonts w:hint="eastAsia" w:cs="Times New Roman" w:asciiTheme="minorEastAsia" w:hAnsiTheme="minorEastAsia" w:eastAsiaTheme="minorEastAsia"/>
          <w:b/>
          <w:bCs/>
          <w:snapToGrid/>
          <w:color w:val="auto"/>
          <w:kern w:val="2"/>
          <w:sz w:val="24"/>
          <w:szCs w:val="24"/>
          <w:highlight w:val="none"/>
          <w:lang w:eastAsia="zh-CN"/>
        </w:rPr>
        <w:t>，密封袋上标明：项目名称、报价单位名称，并在封口处加盖单位公章，否则视为无效报价文件。</w:t>
      </w:r>
    </w:p>
    <w:p w14:paraId="1FA6A80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default"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5、报价文件递交</w:t>
      </w:r>
    </w:p>
    <w:p w14:paraId="360A2021">
      <w:pPr>
        <w:pStyle w:val="9"/>
        <w:keepNext w:val="0"/>
        <w:keepLines w:val="0"/>
        <w:pageBreakBefore w:val="0"/>
        <w:widowControl/>
        <w:wordWrap/>
        <w:overflowPunct/>
        <w:topLinePunct w:val="0"/>
        <w:bidi w:val="0"/>
        <w:adjustRightInd w:val="0"/>
        <w:snapToGrid w:val="0"/>
        <w:spacing w:line="440" w:lineRule="exact"/>
        <w:ind w:firstLine="480" w:firstLineChars="200"/>
        <w:jc w:val="both"/>
        <w:rPr>
          <w:rFonts w:hint="eastAsia"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rPr>
        <w:t>本项目实行不见面开标，无需现场提交投标文件。各投标人须在规定时间内将投标文件顺丰邮寄（不接受到付）或送至规定接收地点，请各投标人充分考虑天气、快递速度、路程等因素。</w:t>
      </w:r>
    </w:p>
    <w:p w14:paraId="6D40F800">
      <w:pPr>
        <w:pStyle w:val="9"/>
        <w:keepNext w:val="0"/>
        <w:keepLines w:val="0"/>
        <w:pageBreakBefore w:val="0"/>
        <w:widowControl/>
        <w:wordWrap/>
        <w:overflowPunct/>
        <w:topLinePunct w:val="0"/>
        <w:bidi w:val="0"/>
        <w:adjustRightInd w:val="0"/>
        <w:snapToGrid w:val="0"/>
        <w:spacing w:line="440" w:lineRule="exact"/>
        <w:ind w:firstLine="482" w:firstLineChars="200"/>
        <w:jc w:val="both"/>
        <w:rPr>
          <w:rFonts w:hint="eastAsia" w:ascii="宋体" w:hAnsi="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w:t>
      </w:r>
      <w:r>
        <w:rPr>
          <w:rFonts w:hint="eastAsia" w:ascii="宋体" w:hAnsi="宋体" w:cs="宋体"/>
          <w:b/>
          <w:bCs/>
          <w:color w:val="auto"/>
          <w:highlight w:val="none"/>
        </w:rPr>
        <w:t>投标文件接收截止时间及接收地点：2025年</w:t>
      </w:r>
      <w:r>
        <w:rPr>
          <w:rFonts w:hint="eastAsia" w:ascii="宋体" w:hAnsi="宋体" w:eastAsia="宋体" w:cs="宋体"/>
          <w:b/>
          <w:bCs/>
          <w:color w:val="auto"/>
          <w:highlight w:val="none"/>
          <w:lang w:val="en-US" w:eastAsia="zh-CN"/>
        </w:rPr>
        <w:t>8</w:t>
      </w:r>
      <w:r>
        <w:rPr>
          <w:rFonts w:hint="eastAsia" w:ascii="宋体" w:hAnsi="宋体" w:cs="宋体"/>
          <w:b/>
          <w:bCs/>
          <w:color w:val="auto"/>
          <w:highlight w:val="none"/>
        </w:rPr>
        <w:t>月</w:t>
      </w:r>
      <w:r>
        <w:rPr>
          <w:rFonts w:hint="eastAsia" w:ascii="宋体" w:hAnsi="宋体" w:eastAsia="宋体" w:cs="宋体"/>
          <w:b/>
          <w:bCs/>
          <w:color w:val="auto"/>
          <w:highlight w:val="none"/>
          <w:lang w:val="en-US" w:eastAsia="zh-CN"/>
        </w:rPr>
        <w:t>5</w:t>
      </w:r>
      <w:r>
        <w:rPr>
          <w:rFonts w:hint="eastAsia" w:ascii="宋体" w:hAnsi="宋体" w:cs="宋体"/>
          <w:b/>
          <w:bCs/>
          <w:color w:val="auto"/>
          <w:highlight w:val="none"/>
        </w:rPr>
        <w:t>日</w:t>
      </w:r>
      <w:r>
        <w:rPr>
          <w:rFonts w:hint="eastAsia" w:ascii="宋体" w:hAnsi="宋体" w:eastAsia="宋体" w:cs="宋体"/>
          <w:b/>
          <w:bCs/>
          <w:color w:val="auto"/>
          <w:highlight w:val="none"/>
          <w:lang w:val="en-US" w:eastAsia="zh-CN"/>
        </w:rPr>
        <w:t>上</w:t>
      </w:r>
      <w:r>
        <w:rPr>
          <w:rFonts w:hint="eastAsia" w:ascii="宋体" w:hAnsi="宋体" w:cs="宋体"/>
          <w:b/>
          <w:bCs/>
          <w:color w:val="auto"/>
          <w:highlight w:val="none"/>
        </w:rPr>
        <w:t>午</w:t>
      </w:r>
      <w:r>
        <w:rPr>
          <w:rFonts w:hint="eastAsia" w:ascii="宋体" w:hAnsi="宋体" w:eastAsia="宋体" w:cs="宋体"/>
          <w:b/>
          <w:bCs/>
          <w:color w:val="auto"/>
          <w:highlight w:val="none"/>
          <w:lang w:val="en-US" w:eastAsia="zh-CN"/>
        </w:rPr>
        <w:t>09:00</w:t>
      </w:r>
      <w:r>
        <w:rPr>
          <w:rFonts w:hint="eastAsia" w:ascii="宋体" w:hAnsi="宋体" w:cs="宋体"/>
          <w:b/>
          <w:bCs/>
          <w:color w:val="auto"/>
          <w:highlight w:val="none"/>
        </w:rPr>
        <w:t>前送达（以送达/签收时间为准）启东市汇龙镇紫薇中路718号南通市启东生态环境局，接收联系人：</w:t>
      </w:r>
      <w:r>
        <w:rPr>
          <w:rFonts w:hint="eastAsia" w:ascii="宋体" w:hAnsi="宋体" w:eastAsia="宋体" w:cs="宋体"/>
          <w:b/>
          <w:bCs/>
          <w:color w:val="auto"/>
          <w:highlight w:val="none"/>
          <w:lang w:val="en-US" w:eastAsia="zh-CN"/>
        </w:rPr>
        <w:t>王卓杰</w:t>
      </w:r>
      <w:r>
        <w:rPr>
          <w:rFonts w:hint="eastAsia" w:ascii="宋体" w:hAnsi="宋体" w:cs="宋体"/>
          <w:b/>
          <w:bCs/>
          <w:color w:val="auto"/>
          <w:highlight w:val="none"/>
        </w:rPr>
        <w:t>，联系电话：</w:t>
      </w:r>
      <w:r>
        <w:rPr>
          <w:rFonts w:hint="eastAsia" w:ascii="宋体" w:hAnsi="宋体" w:eastAsia="宋体" w:cs="宋体"/>
          <w:b/>
          <w:bCs/>
          <w:color w:val="auto"/>
          <w:highlight w:val="none"/>
          <w:lang w:val="en-US" w:eastAsia="zh-CN"/>
        </w:rPr>
        <w:t>18051652626</w:t>
      </w:r>
      <w:r>
        <w:rPr>
          <w:rFonts w:hint="eastAsia" w:ascii="宋体" w:hAnsi="宋体" w:cs="宋体"/>
          <w:b/>
          <w:bCs/>
          <w:color w:val="auto"/>
          <w:highlight w:val="none"/>
        </w:rPr>
        <w:t>，逾时则不予受理。</w:t>
      </w:r>
    </w:p>
    <w:p w14:paraId="7522AA7D">
      <w:pPr>
        <w:pStyle w:val="9"/>
        <w:keepNext w:val="0"/>
        <w:keepLines w:val="0"/>
        <w:pageBreakBefore w:val="0"/>
        <w:widowControl/>
        <w:wordWrap/>
        <w:overflowPunct/>
        <w:topLinePunct w:val="0"/>
        <w:bidi w:val="0"/>
        <w:adjustRightInd w:val="0"/>
        <w:snapToGrid w:val="0"/>
        <w:spacing w:line="440" w:lineRule="exact"/>
        <w:ind w:firstLine="560"/>
        <w:jc w:val="both"/>
        <w:rPr>
          <w:rFonts w:hint="eastAsia" w:ascii="宋体" w:hAnsi="宋体" w:cs="宋体"/>
          <w:color w:val="auto"/>
          <w:highlight w:val="none"/>
        </w:rPr>
      </w:pPr>
      <w:r>
        <w:rPr>
          <w:rFonts w:hint="eastAsia" w:ascii="宋体" w:hAnsi="宋体" w:cs="宋体"/>
          <w:color w:val="auto"/>
          <w:highlight w:val="none"/>
        </w:rPr>
        <w:t>友情提醒：拒绝接收未按照要求密封的投标文件，拒绝接收在投标文件接收截止时间后送达（以送达/签收时间为准）的投标文件，上述情况各投标人充分考虑相关因素，不得就此提出任何异议。</w:t>
      </w:r>
    </w:p>
    <w:p w14:paraId="4E87507A">
      <w:pPr>
        <w:pStyle w:val="9"/>
        <w:keepNext w:val="0"/>
        <w:keepLines w:val="0"/>
        <w:pageBreakBefore w:val="0"/>
        <w:widowControl/>
        <w:wordWrap/>
        <w:overflowPunct/>
        <w:topLinePunct w:val="0"/>
        <w:bidi w:val="0"/>
        <w:adjustRightInd w:val="0"/>
        <w:snapToGrid w:val="0"/>
        <w:spacing w:line="440" w:lineRule="exact"/>
        <w:ind w:firstLine="480" w:firstLineChars="200"/>
        <w:jc w:val="both"/>
        <w:rPr>
          <w:rFonts w:hint="eastAsia" w:ascii="宋体" w:hAnsi="宋体" w:cs="宋体"/>
          <w:b/>
          <w:bCs/>
          <w:color w:val="auto"/>
          <w:highlight w:val="none"/>
        </w:rPr>
      </w:pPr>
      <w:r>
        <w:rPr>
          <w:rFonts w:hint="eastAsia" w:ascii="宋体" w:hAnsi="宋体" w:cs="宋体"/>
          <w:b/>
          <w:bCs/>
          <w:color w:val="auto"/>
          <w:highlight w:val="none"/>
        </w:rPr>
        <w:t>开标时间：2025年</w:t>
      </w:r>
      <w:r>
        <w:rPr>
          <w:rFonts w:hint="eastAsia" w:ascii="宋体" w:hAnsi="宋体" w:eastAsia="宋体" w:cs="宋体"/>
          <w:b/>
          <w:bCs/>
          <w:color w:val="auto"/>
          <w:highlight w:val="none"/>
          <w:lang w:val="en-US" w:eastAsia="zh-CN"/>
        </w:rPr>
        <w:t>8</w:t>
      </w:r>
      <w:r>
        <w:rPr>
          <w:rFonts w:hint="eastAsia" w:ascii="宋体" w:hAnsi="宋体" w:cs="宋体"/>
          <w:b/>
          <w:bCs/>
          <w:color w:val="auto"/>
          <w:highlight w:val="none"/>
        </w:rPr>
        <w:t>月</w:t>
      </w:r>
      <w:r>
        <w:rPr>
          <w:rFonts w:hint="eastAsia" w:ascii="宋体" w:hAnsi="宋体" w:eastAsia="宋体" w:cs="宋体"/>
          <w:b/>
          <w:bCs/>
          <w:color w:val="auto"/>
          <w:highlight w:val="none"/>
          <w:lang w:val="en-US" w:eastAsia="zh-CN"/>
        </w:rPr>
        <w:t>5</w:t>
      </w:r>
      <w:r>
        <w:rPr>
          <w:rFonts w:hint="eastAsia" w:ascii="宋体" w:hAnsi="宋体" w:cs="宋体"/>
          <w:b/>
          <w:bCs/>
          <w:color w:val="auto"/>
          <w:highlight w:val="none"/>
        </w:rPr>
        <w:t>日</w:t>
      </w:r>
      <w:r>
        <w:rPr>
          <w:rFonts w:hint="eastAsia" w:ascii="宋体" w:hAnsi="宋体" w:eastAsia="宋体" w:cs="宋体"/>
          <w:b/>
          <w:bCs/>
          <w:color w:val="auto"/>
          <w:highlight w:val="none"/>
          <w:lang w:val="en-US" w:eastAsia="zh-CN"/>
        </w:rPr>
        <w:t>上</w:t>
      </w:r>
      <w:r>
        <w:rPr>
          <w:rFonts w:hint="eastAsia" w:ascii="宋体" w:hAnsi="宋体" w:cs="宋体"/>
          <w:b/>
          <w:bCs/>
          <w:color w:val="auto"/>
          <w:highlight w:val="none"/>
        </w:rPr>
        <w:t>午</w:t>
      </w:r>
      <w:r>
        <w:rPr>
          <w:rFonts w:hint="eastAsia" w:ascii="宋体" w:hAnsi="宋体" w:eastAsia="宋体" w:cs="宋体"/>
          <w:b/>
          <w:bCs/>
          <w:color w:val="auto"/>
          <w:highlight w:val="none"/>
          <w:lang w:val="en-US" w:eastAsia="zh-CN"/>
        </w:rPr>
        <w:t>09:00</w:t>
      </w:r>
      <w:r>
        <w:rPr>
          <w:rFonts w:hint="eastAsia" w:ascii="宋体" w:hAnsi="宋体" w:cs="宋体"/>
          <w:b/>
          <w:bCs/>
          <w:color w:val="auto"/>
          <w:highlight w:val="none"/>
        </w:rPr>
        <w:t>（北京时间）</w:t>
      </w:r>
    </w:p>
    <w:p w14:paraId="41AADD16">
      <w:pPr>
        <w:pStyle w:val="9"/>
        <w:keepNext w:val="0"/>
        <w:keepLines w:val="0"/>
        <w:pageBreakBefore w:val="0"/>
        <w:widowControl/>
        <w:wordWrap/>
        <w:overflowPunct/>
        <w:topLinePunct w:val="0"/>
        <w:bidi w:val="0"/>
        <w:adjustRightInd w:val="0"/>
        <w:snapToGrid w:val="0"/>
        <w:spacing w:line="440" w:lineRule="exact"/>
        <w:ind w:firstLine="480" w:firstLineChars="200"/>
        <w:jc w:val="both"/>
        <w:rPr>
          <w:rFonts w:hint="eastAsia" w:ascii="宋体" w:hAnsi="宋体" w:eastAsia="宋体" w:cs="宋体"/>
          <w:b/>
          <w:bCs/>
          <w:color w:val="auto"/>
          <w:highlight w:val="none"/>
          <w:lang w:eastAsia="zh-CN"/>
        </w:rPr>
      </w:pPr>
      <w:r>
        <w:rPr>
          <w:rFonts w:hint="eastAsia" w:ascii="宋体" w:hAnsi="宋体" w:cs="宋体"/>
          <w:b/>
          <w:bCs/>
          <w:color w:val="auto"/>
          <w:highlight w:val="none"/>
        </w:rPr>
        <w:t>开标地点：南通市启东生态环境局213会议室</w:t>
      </w:r>
      <w:r>
        <w:rPr>
          <w:rFonts w:hint="eastAsia" w:ascii="宋体" w:hAnsi="宋体" w:eastAsia="宋体" w:cs="宋体"/>
          <w:b/>
          <w:bCs/>
          <w:color w:val="auto"/>
          <w:highlight w:val="none"/>
          <w:lang w:eastAsia="zh-CN"/>
        </w:rPr>
        <w:t>（</w:t>
      </w:r>
      <w:r>
        <w:rPr>
          <w:rFonts w:hint="eastAsia" w:ascii="宋体" w:hAnsi="宋体" w:cs="宋体"/>
          <w:b/>
          <w:bCs/>
          <w:color w:val="auto"/>
          <w:highlight w:val="none"/>
        </w:rPr>
        <w:t>启东市汇龙镇紫薇中路718号</w:t>
      </w:r>
      <w:r>
        <w:rPr>
          <w:rFonts w:hint="eastAsia" w:ascii="宋体" w:hAnsi="宋体" w:eastAsia="宋体" w:cs="宋体"/>
          <w:b/>
          <w:bCs/>
          <w:color w:val="auto"/>
          <w:highlight w:val="none"/>
          <w:lang w:eastAsia="zh-CN"/>
        </w:rPr>
        <w:t>）</w:t>
      </w:r>
    </w:p>
    <w:p w14:paraId="23DE044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cs="Times New Roman" w:asciiTheme="minorEastAsia" w:hAnsiTheme="minorEastAsia"/>
          <w:color w:val="000000" w:themeColor="text1"/>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t>6、</w:t>
      </w: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投标保证金要求：</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本项目免收投标保证金。</w:t>
      </w:r>
    </w:p>
    <w:p w14:paraId="6B1A6DB6">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t>四、</w:t>
      </w:r>
      <w: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t>商务部分要求</w:t>
      </w:r>
    </w:p>
    <w:p w14:paraId="6A96EF30">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t>（一）采购服务内容</w:t>
      </w:r>
    </w:p>
    <w:p w14:paraId="5F06F819">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微信平台运维、视频及微电影制作、系列公益活动、志愿活动策划组织。</w:t>
      </w:r>
    </w:p>
    <w:p w14:paraId="0B594D92">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t>（二）成果要求</w:t>
      </w:r>
    </w:p>
    <w:p w14:paraId="3CA5007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1、完成微信平台运维，包含公众号维护、自定义菜单功能规划与设计、微信订阅内容编辑更新、推出线上活动等。</w:t>
      </w:r>
    </w:p>
    <w:p w14:paraId="1655C82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2、完成年度视频及微电影制作任务，完成各项视频拍摄任务。</w:t>
      </w:r>
    </w:p>
    <w:p w14:paraId="74FA38A9">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3、拥有丰富的活动策划经验，依法依规常态化组织开展各类宣传、志愿、公益活动，活动涵盖生物多样性、减塑低碳、净滩、江海保护等。年度活动组织不少于20场，参与人数不少于3000人次。所开展各类活动需以经民政部门注册，具有合法有效的社会组织、社会团体名义统一组织开展。</w:t>
      </w:r>
    </w:p>
    <w:p w14:paraId="74CBF56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 xml:space="preserve"> 4、承接国家级、省级、市级活动，全年不少于2场。</w:t>
      </w:r>
    </w:p>
    <w:p w14:paraId="29119FE7">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t>（三）服务周期及服务地点</w:t>
      </w:r>
    </w:p>
    <w:p w14:paraId="614554F6">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1、服务周期：自合同签订之日起一年。</w:t>
      </w:r>
    </w:p>
    <w:p w14:paraId="4432832F">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2、服务地点：采购人指定地点。</w:t>
      </w:r>
    </w:p>
    <w:p w14:paraId="19F103C4">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t>（四）其它保证措施</w:t>
      </w:r>
    </w:p>
    <w:p w14:paraId="17CA423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1、项目材料归档：全面收集应归档的文件材料，切实留存工作痕迹，真实记录放流历程，加强收集，确保归档文件材料的齐全和完整。</w:t>
      </w:r>
    </w:p>
    <w:p w14:paraId="7C2A491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2、数据归属及保密：本项目所形成的数据归采购人所有。未经采购人授权，供应商无权使用数据或将数据发送给任何第三方。</w:t>
      </w:r>
    </w:p>
    <w:p w14:paraId="3B0B9BD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3、安全风险及纠纷：</w:t>
      </w:r>
    </w:p>
    <w:p w14:paraId="6D39255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（1）供应商应充分考虑项目实施过程中的各项安全风险，并采取必要的措施予以保障；若项目实施过程中发生任何安全事故或人身伤害，则均由供应商自行承担。</w:t>
      </w:r>
    </w:p>
    <w:p w14:paraId="4B3902B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eastAsia="zh-CN"/>
          <w14:textFill>
            <w14:solidFill>
              <w14:schemeClr w14:val="tx1"/>
            </w14:solidFill>
          </w14:textFill>
        </w:rPr>
        <w:t>（2）供应商项目组成员在履行工作职责期间（包括上下班途中），发生自身的人身伤害、伤亡以及事故等，均由供应商负责处理并承担经济和道义上的责任，采购人不承担任何责任。供应商与所派遣的人员发生纠纷，均由供应商负责调解与处理，采购人不承担责任。</w:t>
      </w:r>
    </w:p>
    <w:p w14:paraId="76D1ED39">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hint="eastAsia" w:cs="Times New Roman"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t>（五）履约保证金</w:t>
      </w:r>
    </w:p>
    <w:p w14:paraId="05618FED">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t>1、履约保证金的形式：数字人民币、支票、汇票或者金融机构、担保机构出具的保函等非现金形式提交。</w:t>
      </w:r>
    </w:p>
    <w:p w14:paraId="2ED7658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t>2、履约保证金的金额：项目成交价的5%。签订采购合同前汇入采购人指定账户，否则采购人可以取消其中标资格。</w:t>
      </w:r>
    </w:p>
    <w:p w14:paraId="3B96887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t>3、履约保证金的退还：成交供应商全部履约合同义务，经采购人验收合格无质量、进度等问题的，采购人在验收合格后一次性退还履约保证金。</w:t>
      </w:r>
    </w:p>
    <w:p w14:paraId="4FE404D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t>4、发生以下情况的,履约保证金不予退还或部分退还：</w:t>
      </w:r>
    </w:p>
    <w:p w14:paraId="22279276">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t>（1）签订合同后,成交供应商不履行合同义务的,采购人有权全额扣除履约保证金,全额不予退还,同时采购人亦有权终止合同，中标供应商还须承担相应的法律赔偿责任。</w:t>
      </w:r>
    </w:p>
    <w:p w14:paraId="551AA05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center"/>
        <w:rPr>
          <w:rFonts w:hint="default" w:cs="Times New Roman"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 w:val="0"/>
          <w:bCs w:val="0"/>
          <w:snapToGrid/>
          <w:color w:val="000000" w:themeColor="text1"/>
          <w:kern w:val="2"/>
          <w:sz w:val="24"/>
          <w:szCs w:val="24"/>
          <w:highlight w:val="none"/>
          <w:lang w:val="en-US" w:eastAsia="zh-CN"/>
          <w14:textFill>
            <w14:solidFill>
              <w14:schemeClr w14:val="tx1"/>
            </w14:solidFill>
          </w14:textFill>
        </w:rPr>
        <w:t>（2）成交供应商在履约过程中发生违约行为,给采购人造成损失的,采购人有权在成交供应商缴纳的履约保证金中予以扣款,以弥补采购人经济损失,不足的部分成交供应商另外补齐。</w:t>
      </w:r>
    </w:p>
    <w:p w14:paraId="00EBFBAA">
      <w:pPr>
        <w:keepNext w:val="0"/>
        <w:keepLines w:val="0"/>
        <w:pageBreakBefore w:val="0"/>
        <w:widowControl/>
        <w:wordWrap/>
        <w:overflowPunct/>
        <w:topLinePunct w:val="0"/>
        <w:bidi w:val="0"/>
        <w:adjustRightInd w:val="0"/>
        <w:snapToGrid w:val="0"/>
        <w:spacing w:line="440" w:lineRule="exact"/>
        <w:ind w:firstLine="482" w:firstLineChars="200"/>
        <w:textAlignment w:val="center"/>
        <w:rPr>
          <w:rFonts w:hint="eastAsia" w:cs="Times New Roman" w:asciiTheme="minorEastAsia" w:hAnsiTheme="minorEastAsia"/>
          <w:color w:val="000000" w:themeColor="text1"/>
          <w:sz w:val="24"/>
          <w:szCs w:val="24"/>
          <w:highlight w:val="none"/>
          <w:lang w:eastAsia="zh-CN"/>
          <w14:textFill>
            <w14:solidFill>
              <w14:schemeClr w14:val="tx1"/>
            </w14:solidFill>
          </w14:textFill>
        </w:rPr>
      </w:pPr>
      <w:r>
        <w:rPr>
          <w:rFonts w:hint="eastAsia" w:cs="Times New Roman"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t>五</w:t>
      </w:r>
      <w: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t>、成交原则</w:t>
      </w:r>
    </w:p>
    <w:p w14:paraId="793C57EE">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bCs/>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b/>
          <w:bCs/>
          <w:color w:val="000000" w:themeColor="text1"/>
          <w:sz w:val="24"/>
          <w:szCs w:val="24"/>
          <w:highlight w:val="none"/>
          <w:lang w:val="en-US" w:eastAsia="zh-CN"/>
          <w14:textFill>
            <w14:solidFill>
              <w14:schemeClr w14:val="tx1"/>
            </w14:solidFill>
          </w14:textFill>
        </w:rPr>
        <w:t>符合采购需求且报价最低者成交（如最低报价有相同者，则采购人采取抽签的方式确定成交候选人）。</w:t>
      </w:r>
    </w:p>
    <w:p w14:paraId="1D159E44">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b w:val="0"/>
          <w:bCs w:val="0"/>
          <w:color w:val="000000" w:themeColor="text1"/>
          <w:sz w:val="24"/>
          <w:szCs w:val="24"/>
          <w:highlight w:val="none"/>
          <w:lang w:val="en-US" w:eastAsia="zh-CN"/>
          <w14:textFill>
            <w14:solidFill>
              <w14:schemeClr w14:val="tx1"/>
            </w14:solidFill>
          </w14:textFill>
        </w:rPr>
        <w:t>1、对投标供应商的投标文件进行资格审查，通过资格审查的投标供应商的报价有效，资格审查不通过的投标供应商作无效投标处理。</w:t>
      </w:r>
    </w:p>
    <w:p w14:paraId="75106415">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b w:val="0"/>
          <w:bCs w:val="0"/>
          <w:color w:val="000000" w:themeColor="text1"/>
          <w:sz w:val="24"/>
          <w:szCs w:val="24"/>
          <w:highlight w:val="none"/>
          <w:lang w:val="en-US" w:eastAsia="zh-CN"/>
          <w14:textFill>
            <w14:solidFill>
              <w14:schemeClr w14:val="tx1"/>
            </w14:solidFill>
          </w14:textFill>
        </w:rPr>
        <w:t>2、报价高于最高限价的或与询价公告有重大偏离的或不能通过评标委员会资格审查的供应商不列入评审范围。</w:t>
      </w:r>
    </w:p>
    <w:p w14:paraId="10A642DA">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b w:val="0"/>
          <w:bCs w:val="0"/>
          <w:color w:val="000000" w:themeColor="text1"/>
          <w:sz w:val="24"/>
          <w:szCs w:val="24"/>
          <w:highlight w:val="none"/>
          <w:lang w:val="en-US" w:eastAsia="zh-CN"/>
          <w14:textFill>
            <w14:solidFill>
              <w14:schemeClr w14:val="tx1"/>
            </w14:solidFill>
          </w14:textFill>
        </w:rPr>
        <w:t>3、评标委员会按照有效报价由低到高对供应商进行排序，报价最低的为本项目的中标（成交）候选人；若最低报价有相同时，现场随机抽签确定中标（成交）候选人。</w:t>
      </w:r>
    </w:p>
    <w:p w14:paraId="051FABE7">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b w:val="0"/>
          <w:bCs w:val="0"/>
          <w:color w:val="000000" w:themeColor="text1"/>
          <w:sz w:val="24"/>
          <w:szCs w:val="24"/>
          <w:highlight w:val="none"/>
          <w:lang w:val="en-US" w:eastAsia="zh-CN"/>
          <w14:textFill>
            <w14:solidFill>
              <w14:schemeClr w14:val="tx1"/>
            </w14:solidFill>
          </w14:textFill>
        </w:rPr>
        <w:t>4、本项目的中标（成交）候选人原则上为成交供应商，当中标（成交）候选人放弃中标、因不可抗力不能履行合同、不按照询价公告要求提交履约保证金，或者被查实存在影响中标结果的违法行为等情形，不符合中标条件的，采购人将依法重新招标。</w:t>
      </w:r>
    </w:p>
    <w:p w14:paraId="11BECBCC">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5、政府采购政策功能落实（对小微型企业、监狱企业和残疾人福利单位的价格扣除）：</w:t>
      </w:r>
    </w:p>
    <w:p w14:paraId="35EA197F">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（1）小微型企业价格扣除</w:t>
      </w:r>
    </w:p>
    <w:p w14:paraId="24084B75">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①本项目对小型和微型企业产品给予10%的扣除价格，用扣除后的价格参与评审。</w:t>
      </w:r>
    </w:p>
    <w:p w14:paraId="11DFDABD">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②供应商需按照采购文件的要求提供相应的《中小企业声明函》。</w:t>
      </w:r>
    </w:p>
    <w:p w14:paraId="2DF32BF3">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③企业标准请参照《关于印发中小企业划型标准规定的通知》（工信部联企业〔2011〕300号）文件规定自行填写。</w:t>
      </w:r>
    </w:p>
    <w:p w14:paraId="030AA1DB">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（2）残疾人福利单位价格扣除</w:t>
      </w:r>
    </w:p>
    <w:p w14:paraId="7DFC85D8">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①本项目对残疾人福利性单位视同小型、微型企业，给予10%的价格扣除，用扣除后的价格参与评审。</w:t>
      </w:r>
    </w:p>
    <w:p w14:paraId="1D7D8FAE">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②残疾人福利单位需按照采购文件的要求提供《残疾人福利性单位声明函》。</w:t>
      </w:r>
    </w:p>
    <w:p w14:paraId="3EB54E5A">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③残疾人福利单位标准请参照《关于促进残疾人就业政府采购政策的通知》（财库〔2017〕141号）。</w:t>
      </w:r>
    </w:p>
    <w:p w14:paraId="239676DE">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（3）监狱和戒毒企业价格扣除</w:t>
      </w:r>
    </w:p>
    <w:p w14:paraId="433A06AA">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①本项目对监狱和戒毒企业（简称监狱企业）视同小型、微型企业，给予10%的价格扣除，用扣除后的价格参与评审。</w:t>
      </w:r>
    </w:p>
    <w:p w14:paraId="50FE04D5">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②监狱企业参加政府采购活动时，需提供由省级以上监狱管理局、戒毒管理局(含新疆生产建设兵团)出具的属于监狱企业的证明文件。供应商如不提供上述证明文件，价格将不做相应扣除。</w:t>
      </w:r>
    </w:p>
    <w:p w14:paraId="2F5647A2">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③监狱企业标准请参照《关于政府采购支持监狱企业发展有关问题的通知》（财库〔2014〕68号）。</w:t>
      </w:r>
    </w:p>
    <w:p w14:paraId="3A1FB61D">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（4）残疾人福利单位、监狱企业属于小型、微型企业的，不重复享受政策。</w:t>
      </w:r>
    </w:p>
    <w:p w14:paraId="5CE242F3">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2230C012">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（6）联合体各方均为小型、微型企业（残疾人福利单位、监狱企业）的，联合体享受10%价格扣除，用扣除后的价格参与评审。</w:t>
      </w:r>
    </w:p>
    <w:p w14:paraId="45428E49">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（7）专门面向中小企业采购的项目或者采购包，不再执行价格评审优惠的扶持政策。</w:t>
      </w:r>
    </w:p>
    <w:p w14:paraId="060B2353">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default"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（8）根据《江苏省政府采购信用管理暂行办法》的规定，对有失信行为的供应商将根据信用评价结果按规定予以扣分或价格加成。</w:t>
      </w:r>
    </w:p>
    <w:p w14:paraId="177D0653">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六</w:t>
      </w:r>
      <w:r>
        <w:rPr>
          <w:rFonts w:hint="eastAsia" w:cs="Times New Roman" w:asciiTheme="minorEastAsia" w:hAnsiTheme="minorEastAsia" w:eastAsiaTheme="minorEastAsia"/>
          <w:b/>
          <w:bCs/>
          <w:snapToGrid/>
          <w:color w:val="auto"/>
          <w:kern w:val="2"/>
          <w:sz w:val="24"/>
          <w:szCs w:val="24"/>
          <w:highlight w:val="none"/>
          <w:lang w:eastAsia="zh-CN"/>
        </w:rPr>
        <w:t>、合同的签订及注意事项</w:t>
      </w:r>
    </w:p>
    <w:p w14:paraId="5BBB6246">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1、成交结果将在相关网站予以公布，成交公示期为一个工作日，公示期内对成交结果无异议的，将确定成交候选人为成交供应商。</w:t>
      </w:r>
    </w:p>
    <w:p w14:paraId="1F17E17B">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2、签订合同</w:t>
      </w:r>
    </w:p>
    <w:p w14:paraId="49DBCD30">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（1）询价公告、补充通知及成交供应商的报价文件等均为签订合同的依据。</w:t>
      </w:r>
    </w:p>
    <w:p w14:paraId="54947E8F">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（2）采购人确定成交供应商后将向成交供应商发出中标（成交）通知书，成交供应商须在中标（成交）通知书发出之日起三十日内签订采购合同，否则视为放弃中标。</w:t>
      </w:r>
    </w:p>
    <w:p w14:paraId="75652524">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3）成交供应商因自身原因不能订立政府采购合同的，采购人将取消其成交资格，同时相关主管部门将对成交供应商作以下处理：记入不良信誉，并按《中华人民共和国政府采购法》有关规定，暂停其在启东市场的政府采购资格。</w:t>
      </w:r>
    </w:p>
    <w:p w14:paraId="77B8145D">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cs="Times New Roman" w:asciiTheme="minorEastAsia" w:hAnsiTheme="minorEastAsia"/>
          <w:b w:val="0"/>
          <w:bCs w:val="0"/>
          <w:color w:val="000000" w:themeColor="text1"/>
          <w:sz w:val="24"/>
          <w:szCs w:val="24"/>
          <w:highlight w:val="none"/>
          <w:lang w:eastAsia="zh-CN"/>
          <w14:textFill>
            <w14:solidFill>
              <w14:schemeClr w14:val="tx1"/>
            </w14:solidFill>
          </w14:textFill>
        </w:rPr>
      </w:pPr>
      <w:r>
        <w:rPr>
          <w:rFonts w:hint="eastAsia" w:cs="Times New Roman" w:asciiTheme="minorEastAsia" w:hAnsiTheme="minorEastAsia"/>
          <w:b w:val="0"/>
          <w:bCs w:val="0"/>
          <w:color w:val="auto"/>
          <w:sz w:val="24"/>
          <w:szCs w:val="24"/>
          <w:highlight w:val="none"/>
          <w:lang w:eastAsia="zh-CN"/>
        </w:rPr>
        <w:t>（4）成交供应商因自身原因不能履行政府采购合同的，采购人将取消其成交资格，履约保证金不予退还，同时相关主管部门将对成交供应商作以下处理：记入不良信誉，</w:t>
      </w:r>
      <w:r>
        <w:rPr>
          <w:rFonts w:hint="eastAsia" w:cs="Times New Roman" w:asciiTheme="minorEastAsia" w:hAnsiTheme="minorEastAsia"/>
          <w:b w:val="0"/>
          <w:bCs w:val="0"/>
          <w:color w:val="000000" w:themeColor="text1"/>
          <w:sz w:val="24"/>
          <w:szCs w:val="24"/>
          <w:highlight w:val="none"/>
          <w:lang w:eastAsia="zh-CN"/>
          <w14:textFill>
            <w14:solidFill>
              <w14:schemeClr w14:val="tx1"/>
            </w14:solidFill>
          </w14:textFill>
        </w:rPr>
        <w:t>并按《中华人民共和国政府采购法》有关规定，暂停其在启东市场的政府采购资格。</w:t>
      </w:r>
    </w:p>
    <w:p w14:paraId="1F4D80AF">
      <w:pPr>
        <w:keepNext w:val="0"/>
        <w:keepLines w:val="0"/>
        <w:pageBreakBefore w:val="0"/>
        <w:widowControl/>
        <w:wordWrap/>
        <w:overflowPunct/>
        <w:topLinePunct w:val="0"/>
        <w:bidi w:val="0"/>
        <w:adjustRightInd w:val="0"/>
        <w:snapToGrid w:val="0"/>
        <w:spacing w:line="440" w:lineRule="exact"/>
        <w:ind w:firstLine="482" w:firstLineChars="200"/>
        <w:textAlignment w:val="center"/>
        <w:rPr>
          <w:rFonts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pPr>
      <w:r>
        <w:rPr>
          <w:rFonts w:hint="eastAsia" w:cs="Times New Roman" w:asciiTheme="minorEastAsia" w:hAnsiTheme="minorEastAsia" w:eastAsiaTheme="minorEastAsia"/>
          <w:b/>
          <w:bCs/>
          <w:snapToGrid/>
          <w:color w:val="000000" w:themeColor="text1"/>
          <w:kern w:val="2"/>
          <w:sz w:val="24"/>
          <w:szCs w:val="24"/>
          <w:highlight w:val="none"/>
          <w:lang w:val="en-US" w:eastAsia="zh-CN"/>
          <w14:textFill>
            <w14:solidFill>
              <w14:schemeClr w14:val="tx1"/>
            </w14:solidFill>
          </w14:textFill>
        </w:rPr>
        <w:t>七</w:t>
      </w:r>
      <w:r>
        <w:rPr>
          <w:rFonts w:hint="eastAsia" w:cs="Times New Roman" w:asciiTheme="minorEastAsia" w:hAnsiTheme="minorEastAsia" w:eastAsiaTheme="minorEastAsia"/>
          <w:b/>
          <w:bCs/>
          <w:snapToGrid/>
          <w:color w:val="000000" w:themeColor="text1"/>
          <w:kern w:val="2"/>
          <w:sz w:val="24"/>
          <w:szCs w:val="24"/>
          <w:highlight w:val="none"/>
          <w:lang w:eastAsia="zh-CN"/>
          <w14:textFill>
            <w14:solidFill>
              <w14:schemeClr w14:val="tx1"/>
            </w14:solidFill>
          </w14:textFill>
        </w:rPr>
        <w:t>、付款方式</w:t>
      </w:r>
    </w:p>
    <w:p w14:paraId="50775E44">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合同签订后10个工作日内，采购人向成交供应商支付合同总价。</w:t>
      </w:r>
    </w:p>
    <w:p w14:paraId="52D5E1E0">
      <w:pPr>
        <w:keepNext w:val="0"/>
        <w:keepLines w:val="0"/>
        <w:pageBreakBefore w:val="0"/>
        <w:widowControl/>
        <w:wordWrap/>
        <w:overflowPunct/>
        <w:topLinePunct w:val="0"/>
        <w:bidi w:val="0"/>
        <w:adjustRightInd w:val="0"/>
        <w:snapToGrid w:val="0"/>
        <w:spacing w:line="440" w:lineRule="exact"/>
        <w:ind w:firstLine="480" w:firstLineChars="200"/>
        <w:textAlignment w:val="center"/>
        <w:rPr>
          <w:rFonts w:hint="eastAsia" w:cs="Times New Roman" w:asciiTheme="minorEastAsia" w:hAnsiTheme="minorEastAsia"/>
          <w:color w:val="000000" w:themeColor="text1"/>
          <w:sz w:val="24"/>
          <w:szCs w:val="24"/>
          <w:highlight w:val="none"/>
          <w:lang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注：付款前成交供应商需向采购人提供有效发票。</w:t>
      </w:r>
    </w:p>
    <w:p w14:paraId="7D376AD6">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Theme="minorEastAsia" w:hAnsiTheme="minorEastAsia" w:eastAsiaTheme="minorEastAsia" w:cstheme="minorBidi"/>
          <w:snapToGrid/>
          <w:color w:val="000000" w:themeColor="text1"/>
          <w:kern w:val="2"/>
          <w:sz w:val="24"/>
          <w:szCs w:val="24"/>
          <w:highlight w:val="none"/>
          <w:lang w:eastAsia="zh-CN"/>
          <w14:textFill>
            <w14:solidFill>
              <w14:schemeClr w14:val="tx1"/>
            </w14:solidFill>
          </w14:textFill>
        </w:rPr>
      </w:pPr>
      <w:bookmarkStart w:id="0" w:name="_GoBack"/>
      <w:bookmarkEnd w:id="0"/>
    </w:p>
    <w:p w14:paraId="0A0D2CB6">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Theme="minorEastAsia" w:hAnsiTheme="minorEastAsia" w:eastAsiaTheme="minorEastAsia" w:cstheme="minorBidi"/>
          <w:snapToGrid/>
          <w:color w:val="000000" w:themeColor="text1"/>
          <w:kern w:val="2"/>
          <w:sz w:val="24"/>
          <w:szCs w:val="24"/>
          <w:highlight w:val="none"/>
          <w:lang w:eastAsia="zh-CN"/>
          <w14:textFill>
            <w14:solidFill>
              <w14:schemeClr w14:val="tx1"/>
            </w14:solidFill>
          </w14:textFill>
        </w:rPr>
      </w:pPr>
    </w:p>
    <w:p w14:paraId="4993FD58">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Theme="minorEastAsia" w:hAnsiTheme="minorEastAsia" w:eastAsiaTheme="minorEastAsia" w:cstheme="minorBidi"/>
          <w:snapToGrid/>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Bidi"/>
          <w:snapToGrid/>
          <w:color w:val="000000" w:themeColor="text1"/>
          <w:kern w:val="2"/>
          <w:sz w:val="24"/>
          <w:szCs w:val="24"/>
          <w:highlight w:val="none"/>
          <w:lang w:eastAsia="zh-CN"/>
          <w14:textFill>
            <w14:solidFill>
              <w14:schemeClr w14:val="tx1"/>
            </w14:solidFill>
          </w14:textFill>
        </w:rPr>
        <w:t>南通市启东生态环境局</w:t>
      </w:r>
    </w:p>
    <w:p w14:paraId="7150266D">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202</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5</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年</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7</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月</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30日</w:t>
      </w:r>
    </w:p>
    <w:p w14:paraId="01C2C464">
      <w:pPr>
        <w:rPr>
          <w:rFonts w:hint="eastAsia" w:ascii="宋体" w:hAnsi="宋体" w:eastAsia="宋体" w:cs="宋体"/>
          <w:b/>
          <w:bCs/>
          <w:color w:val="000000" w:themeColor="text1"/>
          <w:spacing w:val="-4"/>
          <w:highlight w:val="none"/>
          <w:lang w:eastAsia="zh-CN"/>
          <w14:textFill>
            <w14:solidFill>
              <w14:schemeClr w14:val="tx1"/>
            </w14:solidFill>
          </w14:textFill>
        </w:rPr>
      </w:pPr>
      <w:r>
        <w:rPr>
          <w:rFonts w:hint="eastAsia" w:ascii="宋体" w:hAnsi="宋体" w:eastAsia="宋体" w:cs="宋体"/>
          <w:b/>
          <w:bCs/>
          <w:color w:val="000000" w:themeColor="text1"/>
          <w:spacing w:val="-4"/>
          <w:highlight w:val="none"/>
          <w:lang w:eastAsia="zh-CN"/>
          <w14:textFill>
            <w14:solidFill>
              <w14:schemeClr w14:val="tx1"/>
            </w14:solidFill>
          </w14:textFill>
        </w:rPr>
        <w:br w:type="page"/>
      </w:r>
    </w:p>
    <w:p w14:paraId="24F270F9">
      <w:pPr>
        <w:pStyle w:val="2"/>
        <w:spacing w:before="121" w:line="223" w:lineRule="auto"/>
        <w:ind w:left="12"/>
        <w:rPr>
          <w:rFonts w:hint="eastAsia" w:ascii="宋体" w:hAnsi="宋体" w:eastAsia="宋体" w:cs="宋体"/>
          <w:color w:val="auto"/>
          <w:highlight w:val="none"/>
          <w:lang w:eastAsia="zh-CN"/>
        </w:rPr>
      </w:pPr>
      <w:r>
        <w:rPr>
          <w:rFonts w:hint="eastAsia" w:ascii="宋体" w:hAnsi="宋体" w:eastAsia="宋体" w:cs="宋体"/>
          <w:b/>
          <w:bCs/>
          <w:color w:val="auto"/>
          <w:spacing w:val="-6"/>
          <w:highlight w:val="none"/>
          <w:lang w:eastAsia="zh-CN"/>
        </w:rPr>
        <w:t>附件</w:t>
      </w:r>
      <w:r>
        <w:rPr>
          <w:rFonts w:hint="eastAsia" w:ascii="宋体" w:hAnsi="宋体" w:eastAsia="宋体" w:cs="宋体"/>
          <w:b/>
          <w:bCs/>
          <w:color w:val="auto"/>
          <w:spacing w:val="-6"/>
          <w:highlight w:val="none"/>
          <w:lang w:val="en-US" w:eastAsia="zh-CN"/>
        </w:rPr>
        <w:t>一</w:t>
      </w:r>
      <w:r>
        <w:rPr>
          <w:rFonts w:hint="eastAsia" w:ascii="宋体" w:hAnsi="宋体" w:eastAsia="宋体" w:cs="宋体"/>
          <w:b/>
          <w:bCs/>
          <w:color w:val="auto"/>
          <w:spacing w:val="-6"/>
          <w:highlight w:val="none"/>
          <w:lang w:eastAsia="zh-CN"/>
        </w:rPr>
        <w:t>：</w:t>
      </w:r>
    </w:p>
    <w:p w14:paraId="48625675">
      <w:pPr>
        <w:pStyle w:val="2"/>
        <w:spacing w:before="116" w:line="228" w:lineRule="auto"/>
        <w:jc w:val="center"/>
        <w:rPr>
          <w:rFonts w:hint="eastAsia" w:ascii="宋体" w:hAnsi="宋体" w:eastAsia="宋体" w:cs="宋体"/>
          <w:color w:val="auto"/>
          <w:sz w:val="31"/>
          <w:szCs w:val="31"/>
          <w:highlight w:val="none"/>
          <w:lang w:eastAsia="zh-CN"/>
        </w:rPr>
      </w:pPr>
      <w:r>
        <w:rPr>
          <w:rFonts w:hint="eastAsia" w:ascii="宋体" w:hAnsi="宋体" w:eastAsia="宋体" w:cs="宋体"/>
          <w:b/>
          <w:bCs/>
          <w:color w:val="auto"/>
          <w:spacing w:val="-13"/>
          <w:sz w:val="31"/>
          <w:szCs w:val="31"/>
          <w:highlight w:val="none"/>
          <w:lang w:eastAsia="zh-CN"/>
        </w:rPr>
        <w:t>报价承诺书</w:t>
      </w:r>
    </w:p>
    <w:p w14:paraId="3F3A646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highlight w:val="none"/>
          <w:lang w:eastAsia="zh-CN"/>
        </w:rPr>
      </w:pPr>
      <w:r>
        <w:rPr>
          <w:rFonts w:hint="eastAsia" w:ascii="宋体" w:hAnsi="宋体" w:eastAsia="宋体" w:cs="宋体"/>
          <w:b/>
          <w:bCs/>
          <w:color w:val="auto"/>
          <w:spacing w:val="-3"/>
          <w:highlight w:val="none"/>
          <w:u w:val="single"/>
          <w:lang w:eastAsia="zh-CN"/>
        </w:rPr>
        <w:t>南通市启东生态环境局：</w:t>
      </w:r>
    </w:p>
    <w:p w14:paraId="2462694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u w:val="single"/>
          <w:lang w:eastAsia="zh-CN"/>
        </w:rPr>
        <w:t>（报价单位全称）</w:t>
      </w:r>
      <w:r>
        <w:rPr>
          <w:rFonts w:hint="eastAsia" w:ascii="宋体" w:hAnsi="宋体" w:eastAsia="宋体" w:cs="宋体"/>
          <w:color w:val="auto"/>
          <w:highlight w:val="none"/>
          <w:lang w:eastAsia="zh-CN"/>
        </w:rPr>
        <w:t>授权</w:t>
      </w:r>
      <w:r>
        <w:rPr>
          <w:rFonts w:hint="eastAsia" w:ascii="宋体" w:hAnsi="宋体" w:eastAsia="宋体" w:cs="宋体"/>
          <w:color w:val="auto"/>
          <w:highlight w:val="none"/>
          <w:u w:val="single"/>
          <w:lang w:eastAsia="zh-CN"/>
        </w:rPr>
        <w:t>（姓  名</w:t>
      </w:r>
      <w:r>
        <w:rPr>
          <w:rFonts w:hint="eastAsia" w:ascii="宋体" w:hAnsi="宋体" w:eastAsia="宋体" w:cs="宋体"/>
          <w:color w:val="auto"/>
          <w:spacing w:val="-12"/>
          <w:highlight w:val="none"/>
          <w:u w:val="single"/>
          <w:lang w:eastAsia="zh-CN"/>
        </w:rPr>
        <w:t>）（</w:t>
      </w:r>
      <w:r>
        <w:rPr>
          <w:rFonts w:hint="eastAsia" w:ascii="宋体" w:hAnsi="宋体" w:eastAsia="宋体" w:cs="宋体"/>
          <w:color w:val="auto"/>
          <w:highlight w:val="none"/>
          <w:u w:val="single"/>
          <w:lang w:eastAsia="zh-CN"/>
        </w:rPr>
        <w:t>职  务）</w:t>
      </w:r>
      <w:r>
        <w:rPr>
          <w:rFonts w:hint="eastAsia" w:ascii="宋体" w:hAnsi="宋体" w:eastAsia="宋体" w:cs="宋体"/>
          <w:color w:val="auto"/>
          <w:highlight w:val="none"/>
          <w:lang w:eastAsia="zh-CN"/>
        </w:rPr>
        <w:t>为全权代表，参加</w:t>
      </w:r>
      <w:r>
        <w:rPr>
          <w:rFonts w:hint="eastAsia" w:ascii="宋体" w:hAnsi="宋体" w:eastAsia="宋体" w:cs="宋体"/>
          <w:b/>
          <w:bCs/>
          <w:color w:val="auto"/>
          <w:highlight w:val="none"/>
          <w:u w:val="single"/>
          <w:lang w:eastAsia="zh-CN"/>
        </w:rPr>
        <w:t>南通市启东生态环境局2025年宣教业务及系列公益活动、志愿活动项目</w:t>
      </w:r>
      <w:r>
        <w:rPr>
          <w:rFonts w:hint="eastAsia" w:ascii="宋体" w:hAnsi="宋体" w:eastAsia="宋体" w:cs="宋体"/>
          <w:color w:val="auto"/>
          <w:spacing w:val="-2"/>
          <w:highlight w:val="none"/>
          <w:lang w:eastAsia="zh-CN"/>
        </w:rPr>
        <w:t>询价的有关活动，并宣</w:t>
      </w:r>
      <w:r>
        <w:rPr>
          <w:rFonts w:hint="eastAsia" w:ascii="宋体" w:hAnsi="宋体" w:eastAsia="宋体" w:cs="宋体"/>
          <w:color w:val="auto"/>
          <w:spacing w:val="-3"/>
          <w:highlight w:val="none"/>
          <w:lang w:eastAsia="zh-CN"/>
        </w:rPr>
        <w:t>布同意</w:t>
      </w:r>
      <w:r>
        <w:rPr>
          <w:rFonts w:hint="eastAsia" w:ascii="宋体" w:hAnsi="宋体" w:eastAsia="宋体" w:cs="宋体"/>
          <w:color w:val="auto"/>
          <w:spacing w:val="-6"/>
          <w:highlight w:val="none"/>
          <w:lang w:eastAsia="zh-CN"/>
        </w:rPr>
        <w:t>如下：</w:t>
      </w:r>
    </w:p>
    <w:p w14:paraId="29C710F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71"/>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1．我方愿意按照</w:t>
      </w:r>
      <w:r>
        <w:rPr>
          <w:rFonts w:hint="eastAsia" w:ascii="宋体" w:hAnsi="宋体" w:eastAsia="宋体" w:cs="宋体"/>
          <w:color w:val="auto"/>
          <w:spacing w:val="-6"/>
          <w:highlight w:val="none"/>
          <w:lang w:val="en-US" w:eastAsia="zh-CN"/>
        </w:rPr>
        <w:t>询价公告</w:t>
      </w:r>
      <w:r>
        <w:rPr>
          <w:rFonts w:hint="eastAsia" w:ascii="宋体" w:hAnsi="宋体" w:eastAsia="宋体" w:cs="宋体"/>
          <w:color w:val="auto"/>
          <w:spacing w:val="-6"/>
          <w:highlight w:val="none"/>
          <w:lang w:eastAsia="zh-CN"/>
        </w:rPr>
        <w:t>的全部要求进行报价（报价内容及价格以</w:t>
      </w:r>
      <w:r>
        <w:rPr>
          <w:rFonts w:hint="eastAsia" w:ascii="宋体" w:hAnsi="宋体" w:eastAsia="宋体" w:cs="宋体"/>
          <w:color w:val="auto"/>
          <w:spacing w:val="-3"/>
          <w:highlight w:val="none"/>
          <w:lang w:eastAsia="zh-CN"/>
        </w:rPr>
        <w:t>报价文件为准）。</w:t>
      </w:r>
    </w:p>
    <w:p w14:paraId="0FAAE8F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2．我方完全理解并同意放弃对询价公告有不明及误解的权利。</w:t>
      </w:r>
    </w:p>
    <w:p w14:paraId="07B7EDF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highlight w:val="none"/>
          <w:lang w:eastAsia="zh-CN"/>
        </w:rPr>
        <w:t>3．我</w:t>
      </w:r>
      <w:r>
        <w:rPr>
          <w:rFonts w:hint="eastAsia" w:ascii="宋体" w:hAnsi="宋体" w:eastAsia="宋体" w:cs="宋体"/>
          <w:color w:val="auto"/>
          <w:spacing w:val="-1"/>
          <w:sz w:val="28"/>
          <w:szCs w:val="28"/>
          <w:highlight w:val="none"/>
          <w:lang w:eastAsia="zh-CN"/>
        </w:rPr>
        <w:t>方将按询价公告的规定履行合同责任和义务。</w:t>
      </w:r>
    </w:p>
    <w:p w14:paraId="204267B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5"/>
          <w:sz w:val="28"/>
          <w:szCs w:val="28"/>
          <w:highlight w:val="none"/>
          <w:lang w:eastAsia="zh-CN"/>
        </w:rPr>
        <w:t>4．我方同意提供按照贵方可能要求的与其报价有关的一切数据或资</w:t>
      </w:r>
      <w:r>
        <w:rPr>
          <w:rFonts w:hint="eastAsia" w:ascii="宋体" w:hAnsi="宋体" w:eastAsia="宋体" w:cs="宋体"/>
          <w:color w:val="auto"/>
          <w:spacing w:val="-2"/>
          <w:sz w:val="28"/>
          <w:szCs w:val="28"/>
          <w:highlight w:val="none"/>
          <w:lang w:eastAsia="zh-CN"/>
        </w:rPr>
        <w:t>料，理解并同意贵方的评标办法。</w:t>
      </w:r>
    </w:p>
    <w:p w14:paraId="3E315DD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rPr>
        <w:t>5．我方的报价文件自开标后60天内有效。</w:t>
      </w:r>
    </w:p>
    <w:p w14:paraId="624D6A9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rPr>
        <w:t>6．与本报价有关的一切往来通讯请寄：</w:t>
      </w:r>
    </w:p>
    <w:p w14:paraId="7BC34D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p>
    <w:p w14:paraId="63358F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w:t>
      </w:r>
      <w:r>
        <w:rPr>
          <w:rFonts w:hint="eastAsia" w:ascii="宋体" w:hAnsi="宋体"/>
          <w:color w:val="auto"/>
          <w:sz w:val="28"/>
          <w:szCs w:val="28"/>
          <w:highlight w:val="none"/>
        </w:rPr>
        <w:t>　邮编：</w:t>
      </w:r>
      <w:r>
        <w:rPr>
          <w:rFonts w:hint="eastAsia" w:ascii="宋体" w:hAnsi="宋体"/>
          <w:color w:val="auto"/>
          <w:sz w:val="28"/>
          <w:szCs w:val="28"/>
          <w:highlight w:val="none"/>
          <w:u w:val="single"/>
        </w:rPr>
        <w:t>　　　　　　　　　　</w:t>
      </w:r>
    </w:p>
    <w:p w14:paraId="423895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电话：</w:t>
      </w:r>
      <w:r>
        <w:rPr>
          <w:rFonts w:hint="eastAsia" w:ascii="宋体" w:hAnsi="宋体"/>
          <w:color w:val="auto"/>
          <w:sz w:val="28"/>
          <w:szCs w:val="28"/>
          <w:highlight w:val="none"/>
          <w:u w:val="single"/>
        </w:rPr>
        <w:t>　　　　　　　　　　</w:t>
      </w:r>
      <w:r>
        <w:rPr>
          <w:rFonts w:hint="eastAsia" w:ascii="宋体" w:hAnsi="宋体"/>
          <w:color w:val="auto"/>
          <w:sz w:val="28"/>
          <w:szCs w:val="28"/>
          <w:highlight w:val="none"/>
        </w:rPr>
        <w:t>　传真：</w:t>
      </w:r>
      <w:r>
        <w:rPr>
          <w:rFonts w:hint="eastAsia" w:ascii="宋体" w:hAnsi="宋体"/>
          <w:color w:val="auto"/>
          <w:sz w:val="28"/>
          <w:szCs w:val="28"/>
          <w:highlight w:val="none"/>
          <w:u w:val="single"/>
        </w:rPr>
        <w:t>　　　　　　　　　　</w:t>
      </w:r>
    </w:p>
    <w:p w14:paraId="1A56FB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报价单位代表姓名：</w:t>
      </w:r>
      <w:r>
        <w:rPr>
          <w:rFonts w:hint="eastAsia" w:ascii="宋体" w:hAnsi="宋体"/>
          <w:color w:val="auto"/>
          <w:sz w:val="28"/>
          <w:szCs w:val="28"/>
          <w:highlight w:val="none"/>
          <w:u w:val="single"/>
        </w:rPr>
        <w:t>　　　　　　　　　　</w:t>
      </w:r>
      <w:r>
        <w:rPr>
          <w:rFonts w:hint="eastAsia" w:ascii="宋体" w:hAnsi="宋体"/>
          <w:color w:val="auto"/>
          <w:sz w:val="28"/>
          <w:szCs w:val="28"/>
          <w:highlight w:val="none"/>
        </w:rPr>
        <w:t>职务：</w:t>
      </w:r>
      <w:r>
        <w:rPr>
          <w:rFonts w:hint="eastAsia" w:ascii="宋体" w:hAnsi="宋体"/>
          <w:color w:val="auto"/>
          <w:sz w:val="28"/>
          <w:szCs w:val="28"/>
          <w:highlight w:val="none"/>
          <w:u w:val="single"/>
        </w:rPr>
        <w:t>　　　　　　　　　　</w:t>
      </w:r>
    </w:p>
    <w:p w14:paraId="16D08F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报价单位代表手机：</w:t>
      </w:r>
      <w:r>
        <w:rPr>
          <w:rFonts w:hint="eastAsia" w:ascii="宋体" w:hAnsi="宋体"/>
          <w:color w:val="auto"/>
          <w:sz w:val="28"/>
          <w:szCs w:val="28"/>
          <w:highlight w:val="none"/>
          <w:u w:val="single"/>
        </w:rPr>
        <w:t>　　　　　　　　　　</w:t>
      </w:r>
    </w:p>
    <w:p w14:paraId="20A391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报价单位名称：</w:t>
      </w:r>
      <w:r>
        <w:rPr>
          <w:rFonts w:hint="eastAsia" w:ascii="宋体" w:hAnsi="宋体"/>
          <w:color w:val="auto"/>
          <w:sz w:val="28"/>
          <w:szCs w:val="28"/>
          <w:highlight w:val="none"/>
          <w:u w:val="single"/>
        </w:rPr>
        <w:t>　　　　　　　　　　</w:t>
      </w:r>
      <w:r>
        <w:rPr>
          <w:rFonts w:hint="eastAsia" w:ascii="宋体" w:hAnsi="宋体"/>
          <w:color w:val="auto"/>
          <w:sz w:val="28"/>
          <w:szCs w:val="28"/>
          <w:highlight w:val="none"/>
        </w:rPr>
        <w:t>（加盖单位公章）</w:t>
      </w:r>
    </w:p>
    <w:p w14:paraId="7B0CD18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p>
    <w:p w14:paraId="35D4914F">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宋体" w:hAnsi="宋体" w:eastAsia="宋体" w:cs="宋体"/>
          <w:color w:val="auto"/>
          <w:spacing w:val="-1"/>
          <w:sz w:val="28"/>
          <w:szCs w:val="28"/>
          <w:highlight w:val="none"/>
          <w:lang w:eastAsia="zh-CN"/>
        </w:rPr>
      </w:pPr>
      <w:r>
        <w:rPr>
          <w:rFonts w:hint="eastAsia" w:ascii="宋体" w:hAnsi="宋体" w:eastAsia="宋体" w:cs="宋体"/>
          <w:color w:val="auto"/>
          <w:spacing w:val="-1"/>
          <w:sz w:val="28"/>
          <w:szCs w:val="28"/>
          <w:highlight w:val="none"/>
          <w:lang w:eastAsia="zh-CN"/>
        </w:rPr>
        <w:t xml:space="preserve">     年     月      日</w:t>
      </w:r>
    </w:p>
    <w:p w14:paraId="5A79947C">
      <w:pPr>
        <w:rPr>
          <w:rFonts w:hint="eastAsia" w:ascii="宋体" w:hAnsi="宋体" w:eastAsia="宋体" w:cs="宋体"/>
          <w:b/>
          <w:bCs/>
          <w:snapToGrid w:val="0"/>
          <w:color w:val="auto"/>
          <w:spacing w:val="-6"/>
          <w:sz w:val="28"/>
          <w:szCs w:val="28"/>
          <w:highlight w:val="none"/>
          <w:lang w:val="en-US" w:eastAsia="zh-CN" w:bidi="ar-SA"/>
        </w:rPr>
      </w:pPr>
      <w:r>
        <w:rPr>
          <w:rFonts w:hint="eastAsia" w:ascii="宋体" w:hAnsi="宋体" w:eastAsia="宋体" w:cs="宋体"/>
          <w:b/>
          <w:bCs/>
          <w:snapToGrid w:val="0"/>
          <w:color w:val="auto"/>
          <w:spacing w:val="-6"/>
          <w:sz w:val="28"/>
          <w:szCs w:val="28"/>
          <w:highlight w:val="none"/>
          <w:lang w:val="en-US" w:eastAsia="zh-CN" w:bidi="ar-SA"/>
        </w:rPr>
        <w:br w:type="page"/>
      </w:r>
    </w:p>
    <w:p w14:paraId="6F42E7C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center"/>
        <w:rPr>
          <w:rFonts w:hint="eastAsia" w:ascii="宋体" w:hAnsi="宋体" w:eastAsia="宋体" w:cs="宋体"/>
          <w:b/>
          <w:bCs/>
          <w:snapToGrid w:val="0"/>
          <w:color w:val="auto"/>
          <w:spacing w:val="-6"/>
          <w:sz w:val="28"/>
          <w:szCs w:val="28"/>
          <w:highlight w:val="none"/>
          <w:lang w:val="en-US" w:eastAsia="zh-CN" w:bidi="ar-SA"/>
        </w:rPr>
      </w:pPr>
      <w:r>
        <w:rPr>
          <w:rFonts w:hint="eastAsia" w:ascii="宋体" w:hAnsi="宋体" w:eastAsia="宋体" w:cs="宋体"/>
          <w:b/>
          <w:bCs/>
          <w:snapToGrid w:val="0"/>
          <w:color w:val="auto"/>
          <w:spacing w:val="-6"/>
          <w:sz w:val="28"/>
          <w:szCs w:val="28"/>
          <w:highlight w:val="none"/>
          <w:lang w:val="en-US" w:eastAsia="zh-CN" w:bidi="ar-SA"/>
        </w:rPr>
        <w:t>附件二：</w:t>
      </w:r>
    </w:p>
    <w:p w14:paraId="17337DAE">
      <w:pPr>
        <w:spacing w:line="241" w:lineRule="auto"/>
        <w:rPr>
          <w:rFonts w:hint="eastAsia" w:ascii="宋体" w:hAnsi="宋体" w:eastAsia="宋体" w:cs="宋体"/>
          <w:color w:val="auto"/>
          <w:highlight w:val="none"/>
          <w:lang w:eastAsia="zh-CN"/>
        </w:rPr>
      </w:pPr>
    </w:p>
    <w:p w14:paraId="164B9872">
      <w:pPr>
        <w:pStyle w:val="2"/>
        <w:spacing w:before="101" w:line="228" w:lineRule="auto"/>
        <w:jc w:val="center"/>
        <w:rPr>
          <w:rFonts w:hint="eastAsia" w:ascii="宋体" w:hAnsi="宋体" w:eastAsia="宋体" w:cs="宋体"/>
          <w:color w:val="auto"/>
          <w:sz w:val="31"/>
          <w:szCs w:val="31"/>
          <w:highlight w:val="none"/>
          <w:lang w:eastAsia="zh-CN"/>
        </w:rPr>
      </w:pPr>
      <w:r>
        <w:rPr>
          <w:rFonts w:hint="eastAsia" w:ascii="宋体" w:hAnsi="宋体" w:eastAsia="宋体" w:cs="宋体"/>
          <w:b/>
          <w:bCs/>
          <w:color w:val="auto"/>
          <w:spacing w:val="-19"/>
          <w:sz w:val="31"/>
          <w:szCs w:val="31"/>
          <w:highlight w:val="none"/>
          <w:lang w:eastAsia="zh-CN"/>
        </w:rPr>
        <w:t>法定代表人授权委托书</w:t>
      </w:r>
    </w:p>
    <w:p w14:paraId="32D8752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color w:val="auto"/>
          <w:highlight w:val="none"/>
          <w:lang w:eastAsia="zh-CN"/>
        </w:rPr>
      </w:pPr>
      <w:r>
        <w:rPr>
          <w:rFonts w:hint="eastAsia" w:ascii="宋体" w:hAnsi="宋体" w:eastAsia="宋体" w:cs="宋体"/>
          <w:b/>
          <w:bCs/>
          <w:color w:val="auto"/>
          <w:spacing w:val="-3"/>
          <w:highlight w:val="none"/>
          <w:u w:val="single"/>
          <w:lang w:eastAsia="zh-CN"/>
        </w:rPr>
        <w:t>南通市启东生态环境局：</w:t>
      </w:r>
    </w:p>
    <w:p w14:paraId="062ED2C7">
      <w:pPr>
        <w:pStyle w:val="2"/>
        <w:keepNext w:val="0"/>
        <w:keepLines w:val="0"/>
        <w:pageBreakBefore w:val="0"/>
        <w:widowControl/>
        <w:tabs>
          <w:tab w:val="left" w:pos="4618"/>
        </w:tabs>
        <w:kinsoku w:val="0"/>
        <w:wordWrap/>
        <w:overflowPunct/>
        <w:topLinePunct w:val="0"/>
        <w:autoSpaceDE w:val="0"/>
        <w:autoSpaceDN w:val="0"/>
        <w:bidi w:val="0"/>
        <w:adjustRightInd w:val="0"/>
        <w:snapToGrid w:val="0"/>
        <w:spacing w:line="500" w:lineRule="exact"/>
        <w:ind w:left="0" w:leftChars="0" w:right="0" w:firstLine="531"/>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u w:val="single"/>
          <w:lang w:eastAsia="zh-CN"/>
        </w:rPr>
        <w:tab/>
      </w:r>
      <w:r>
        <w:rPr>
          <w:rFonts w:hint="eastAsia" w:ascii="宋体" w:hAnsi="宋体" w:eastAsia="宋体" w:cs="宋体"/>
          <w:color w:val="auto"/>
          <w:spacing w:val="-10"/>
          <w:highlight w:val="none"/>
          <w:u w:val="single"/>
          <w:lang w:eastAsia="zh-CN"/>
        </w:rPr>
        <w:t>（单位名称）</w:t>
      </w:r>
      <w:r>
        <w:rPr>
          <w:rFonts w:hint="eastAsia" w:ascii="宋体" w:hAnsi="宋体" w:eastAsia="宋体" w:cs="宋体"/>
          <w:color w:val="auto"/>
          <w:spacing w:val="-10"/>
          <w:highlight w:val="none"/>
          <w:lang w:eastAsia="zh-CN"/>
        </w:rPr>
        <w:t>系中华人民共和国合</w:t>
      </w:r>
      <w:r>
        <w:rPr>
          <w:rFonts w:hint="eastAsia" w:ascii="宋体" w:hAnsi="宋体" w:eastAsia="宋体" w:cs="宋体"/>
          <w:color w:val="auto"/>
          <w:spacing w:val="-2"/>
          <w:highlight w:val="none"/>
          <w:lang w:eastAsia="zh-CN"/>
        </w:rPr>
        <w:t>法企业（单位</w:t>
      </w:r>
      <w:r>
        <w:rPr>
          <w:rFonts w:hint="eastAsia" w:ascii="宋体" w:hAnsi="宋体" w:eastAsia="宋体" w:cs="宋体"/>
          <w:color w:val="auto"/>
          <w:spacing w:val="18"/>
          <w:highlight w:val="none"/>
          <w:lang w:eastAsia="zh-CN"/>
        </w:rPr>
        <w:t>），</w:t>
      </w:r>
      <w:r>
        <w:rPr>
          <w:rFonts w:hint="eastAsia" w:ascii="宋体" w:hAnsi="宋体" w:eastAsia="宋体" w:cs="宋体"/>
          <w:color w:val="auto"/>
          <w:spacing w:val="-2"/>
          <w:highlight w:val="none"/>
          <w:lang w:eastAsia="zh-CN"/>
        </w:rPr>
        <w:t>法定地址</w:t>
      </w:r>
      <w:r>
        <w:rPr>
          <w:rFonts w:hint="eastAsia" w:ascii="宋体" w:hAnsi="宋体" w:eastAsia="宋体" w:cs="宋体"/>
          <w:color w:val="auto"/>
          <w:spacing w:val="-2"/>
          <w:highlight w:val="none"/>
          <w:u w:val="single"/>
          <w:lang w:eastAsia="zh-CN"/>
        </w:rPr>
        <w:t xml:space="preserve">：                         </w:t>
      </w:r>
      <w:r>
        <w:rPr>
          <w:rFonts w:hint="eastAsia" w:ascii="宋体" w:hAnsi="宋体" w:eastAsia="宋体" w:cs="宋体"/>
          <w:color w:val="auto"/>
          <w:spacing w:val="-2"/>
          <w:highlight w:val="none"/>
          <w:lang w:eastAsia="zh-CN"/>
        </w:rPr>
        <w:t>特授权</w:t>
      </w:r>
      <w:r>
        <w:rPr>
          <w:rFonts w:hint="eastAsia" w:ascii="宋体" w:hAnsi="宋体" w:eastAsia="宋体" w:cs="宋体"/>
          <w:color w:val="auto"/>
          <w:spacing w:val="-2"/>
          <w:highlight w:val="none"/>
          <w:u w:val="single"/>
          <w:lang w:val="en-US" w:eastAsia="zh-CN"/>
        </w:rPr>
        <w:t xml:space="preserve">        </w:t>
      </w:r>
      <w:r>
        <w:rPr>
          <w:rFonts w:hint="eastAsia" w:ascii="宋体" w:hAnsi="宋体" w:eastAsia="宋体" w:cs="宋体"/>
          <w:color w:val="auto"/>
          <w:spacing w:val="-2"/>
          <w:highlight w:val="none"/>
          <w:lang w:eastAsia="zh-CN"/>
        </w:rPr>
        <w:t>代表我公司全权办理针对</w:t>
      </w:r>
      <w:r>
        <w:rPr>
          <w:rFonts w:hint="eastAsia" w:ascii="宋体" w:hAnsi="宋体" w:eastAsia="宋体" w:cs="宋体"/>
          <w:b/>
          <w:bCs/>
          <w:color w:val="auto"/>
          <w:spacing w:val="-2"/>
          <w:highlight w:val="none"/>
          <w:u w:val="single"/>
          <w:lang w:eastAsia="zh-CN"/>
        </w:rPr>
        <w:t>南通市启东生态环境局2025年宣教业务及系列公益活动、志愿活动项目</w:t>
      </w:r>
      <w:r>
        <w:rPr>
          <w:rFonts w:hint="eastAsia" w:ascii="宋体" w:hAnsi="宋体" w:eastAsia="宋体" w:cs="宋体"/>
          <w:color w:val="auto"/>
          <w:spacing w:val="-2"/>
          <w:highlight w:val="none"/>
          <w:lang w:eastAsia="zh-CN"/>
        </w:rPr>
        <w:t>的投标，并签署全部有关文件、协议及合同。</w:t>
      </w:r>
    </w:p>
    <w:p w14:paraId="66BCE0F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我公司对被授权人签名的所有文件负全部责任。</w:t>
      </w:r>
    </w:p>
    <w:p w14:paraId="1C847FD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被授权人签署的所有文件（在授权书有效期内签署的）不因授权的撤销而失效，本授权书的有效期自招标开始至合同履行完毕止。</w:t>
      </w:r>
    </w:p>
    <w:p w14:paraId="44D0270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被授权人无权转委托。</w:t>
      </w:r>
    </w:p>
    <w:p w14:paraId="3926DF4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color w:val="auto"/>
          <w:highlight w:val="none"/>
          <w:lang w:eastAsia="zh-CN"/>
        </w:rPr>
      </w:pPr>
    </w:p>
    <w:p w14:paraId="7E2D615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color w:val="auto"/>
          <w:highlight w:val="none"/>
          <w:lang w:eastAsia="zh-CN"/>
        </w:rPr>
      </w:pPr>
    </w:p>
    <w:p w14:paraId="0DD8FEE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color w:val="auto"/>
          <w:highlight w:val="none"/>
          <w:lang w:eastAsia="zh-CN"/>
        </w:rPr>
      </w:pPr>
    </w:p>
    <w:p w14:paraId="13F215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color w:val="auto"/>
          <w:highlight w:val="none"/>
          <w:lang w:eastAsia="zh-CN"/>
        </w:rPr>
      </w:pPr>
    </w:p>
    <w:p w14:paraId="41A93BB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8"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被授权人（签字或盖章</w:t>
      </w:r>
      <w:r>
        <w:rPr>
          <w:rFonts w:hint="eastAsia" w:ascii="宋体" w:hAnsi="宋体" w:eastAsia="宋体" w:cs="宋体"/>
          <w:color w:val="auto"/>
          <w:spacing w:val="19"/>
          <w:highlight w:val="none"/>
          <w:lang w:eastAsia="zh-CN"/>
        </w:rPr>
        <w:t>）：</w:t>
      </w:r>
      <w:r>
        <w:rPr>
          <w:rFonts w:hint="eastAsia" w:ascii="宋体" w:hAnsi="宋体" w:eastAsia="宋体" w:cs="宋体"/>
          <w:color w:val="auto"/>
          <w:spacing w:val="19"/>
          <w:highlight w:val="none"/>
          <w:lang w:val="en-US" w:eastAsia="zh-CN"/>
        </w:rPr>
        <w:t xml:space="preserve">     </w:t>
      </w:r>
      <w:r>
        <w:rPr>
          <w:rFonts w:hint="eastAsia" w:ascii="宋体" w:hAnsi="宋体" w:eastAsia="宋体" w:cs="宋体"/>
          <w:color w:val="auto"/>
          <w:spacing w:val="-3"/>
          <w:highlight w:val="none"/>
          <w:lang w:eastAsia="zh-CN"/>
        </w:rPr>
        <w:t>性别：</w:t>
      </w:r>
      <w:r>
        <w:rPr>
          <w:rFonts w:hint="eastAsia" w:ascii="宋体" w:hAnsi="宋体" w:eastAsia="宋体" w:cs="宋体"/>
          <w:color w:val="auto"/>
          <w:spacing w:val="-3"/>
          <w:highlight w:val="none"/>
          <w:lang w:val="en-US" w:eastAsia="zh-CN"/>
        </w:rPr>
        <w:t xml:space="preserve">      </w:t>
      </w:r>
      <w:r>
        <w:rPr>
          <w:rFonts w:hint="eastAsia" w:ascii="宋体" w:hAnsi="宋体" w:eastAsia="宋体" w:cs="宋体"/>
          <w:color w:val="auto"/>
          <w:spacing w:val="-3"/>
          <w:highlight w:val="none"/>
          <w:lang w:eastAsia="zh-CN"/>
        </w:rPr>
        <w:t>年龄：</w:t>
      </w:r>
      <w:r>
        <w:rPr>
          <w:rFonts w:hint="eastAsia" w:ascii="宋体" w:hAnsi="宋体" w:eastAsia="宋体" w:cs="宋体"/>
          <w:color w:val="auto"/>
          <w:spacing w:val="-3"/>
          <w:highlight w:val="none"/>
          <w:lang w:val="en-US" w:eastAsia="zh-CN"/>
        </w:rPr>
        <w:t xml:space="preserve">      </w:t>
      </w:r>
      <w:r>
        <w:rPr>
          <w:rFonts w:hint="eastAsia" w:ascii="宋体" w:hAnsi="宋体" w:eastAsia="宋体" w:cs="宋体"/>
          <w:color w:val="auto"/>
          <w:spacing w:val="-3"/>
          <w:highlight w:val="none"/>
          <w:lang w:eastAsia="zh-CN"/>
        </w:rPr>
        <w:t>职务：</w:t>
      </w:r>
    </w:p>
    <w:p w14:paraId="608389E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eastAsia="zh-CN"/>
        </w:rPr>
        <w:t>身份证号码：</w:t>
      </w:r>
      <w:r>
        <w:rPr>
          <w:rFonts w:hint="eastAsia" w:ascii="宋体" w:hAnsi="宋体" w:eastAsia="宋体" w:cs="宋体"/>
          <w:color w:val="auto"/>
          <w:spacing w:val="-4"/>
          <w:highlight w:val="none"/>
          <w:lang w:val="en-US" w:eastAsia="zh-CN"/>
        </w:rPr>
        <w:t xml:space="preserve">        </w:t>
      </w:r>
    </w:p>
    <w:p w14:paraId="5AFA6C2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eastAsia="zh-CN"/>
        </w:rPr>
        <w:t>通讯地址：</w:t>
      </w:r>
      <w:r>
        <w:rPr>
          <w:rFonts w:hint="eastAsia" w:ascii="宋体" w:hAnsi="宋体" w:eastAsia="宋体" w:cs="宋体"/>
          <w:color w:val="auto"/>
          <w:spacing w:val="-4"/>
          <w:highlight w:val="none"/>
          <w:lang w:val="en-US" w:eastAsia="zh-CN"/>
        </w:rPr>
        <w:t xml:space="preserve">             </w:t>
      </w:r>
    </w:p>
    <w:p w14:paraId="69988ED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eastAsia="zh-CN"/>
        </w:rPr>
        <w:t>联系电话：</w:t>
      </w:r>
      <w:r>
        <w:rPr>
          <w:rFonts w:hint="eastAsia" w:ascii="宋体" w:hAnsi="宋体" w:eastAsia="宋体" w:cs="宋体"/>
          <w:color w:val="auto"/>
          <w:spacing w:val="-4"/>
          <w:highlight w:val="none"/>
          <w:lang w:val="en-US" w:eastAsia="zh-CN"/>
        </w:rPr>
        <w:t xml:space="preserve">  </w:t>
      </w:r>
    </w:p>
    <w:p w14:paraId="7BA4BEC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法定代表人（签字或盖章</w:t>
      </w:r>
      <w:r>
        <w:rPr>
          <w:rFonts w:hint="eastAsia" w:ascii="宋体" w:hAnsi="宋体" w:eastAsia="宋体" w:cs="宋体"/>
          <w:color w:val="auto"/>
          <w:spacing w:val="2"/>
          <w:highlight w:val="none"/>
          <w:lang w:eastAsia="zh-CN"/>
        </w:rPr>
        <w:t>）：</w:t>
      </w:r>
    </w:p>
    <w:p w14:paraId="72AF1C8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643" w:leftChars="261" w:right="0" w:hanging="95" w:hangingChars="35"/>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val="en-US" w:eastAsia="zh-CN"/>
        </w:rPr>
        <w:t>报价单位</w:t>
      </w:r>
      <w:r>
        <w:rPr>
          <w:rFonts w:hint="eastAsia" w:ascii="宋体" w:hAnsi="宋体" w:eastAsia="宋体" w:cs="宋体"/>
          <w:color w:val="auto"/>
          <w:spacing w:val="-3"/>
          <w:highlight w:val="none"/>
          <w:lang w:eastAsia="zh-CN"/>
        </w:rPr>
        <w:t>（盖章</w:t>
      </w:r>
      <w:r>
        <w:rPr>
          <w:rFonts w:hint="eastAsia" w:ascii="宋体" w:hAnsi="宋体" w:eastAsia="宋体" w:cs="宋体"/>
          <w:color w:val="auto"/>
          <w:highlight w:val="none"/>
          <w:lang w:eastAsia="zh-CN"/>
        </w:rPr>
        <w:t>）：</w:t>
      </w:r>
    </w:p>
    <w:p w14:paraId="648A588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5" w:leftChars="0" w:right="0" w:hanging="85" w:hangingChars="35"/>
        <w:jc w:val="right"/>
        <w:textAlignment w:val="baseline"/>
        <w:rPr>
          <w:rFonts w:hint="eastAsia" w:ascii="宋体" w:hAnsi="宋体" w:eastAsia="宋体" w:cs="宋体"/>
          <w:color w:val="auto"/>
          <w:spacing w:val="-18"/>
          <w:highlight w:val="none"/>
          <w:lang w:eastAsia="zh-CN"/>
        </w:rPr>
      </w:pPr>
      <w:r>
        <w:rPr>
          <w:rFonts w:hint="eastAsia" w:ascii="宋体" w:hAnsi="宋体" w:eastAsia="宋体" w:cs="宋体"/>
          <w:color w:val="auto"/>
          <w:spacing w:val="-18"/>
          <w:highlight w:val="none"/>
          <w:lang w:eastAsia="zh-CN"/>
        </w:rPr>
        <w:t>年</w:t>
      </w:r>
      <w:r>
        <w:rPr>
          <w:rFonts w:hint="eastAsia" w:ascii="宋体" w:hAnsi="宋体" w:eastAsia="宋体" w:cs="宋体"/>
          <w:color w:val="auto"/>
          <w:spacing w:val="-18"/>
          <w:highlight w:val="none"/>
          <w:lang w:val="en-US" w:eastAsia="zh-CN"/>
        </w:rPr>
        <w:t xml:space="preserve">   </w:t>
      </w:r>
      <w:r>
        <w:rPr>
          <w:rFonts w:hint="eastAsia" w:ascii="宋体" w:hAnsi="宋体" w:eastAsia="宋体" w:cs="宋体"/>
          <w:color w:val="auto"/>
          <w:spacing w:val="-18"/>
          <w:highlight w:val="none"/>
          <w:lang w:eastAsia="zh-CN"/>
        </w:rPr>
        <w:t>月</w:t>
      </w:r>
      <w:r>
        <w:rPr>
          <w:rFonts w:hint="eastAsia" w:ascii="宋体" w:hAnsi="宋体" w:eastAsia="宋体" w:cs="宋体"/>
          <w:color w:val="auto"/>
          <w:spacing w:val="-18"/>
          <w:highlight w:val="none"/>
          <w:lang w:val="en-US" w:eastAsia="zh-CN"/>
        </w:rPr>
        <w:t xml:space="preserve">    </w:t>
      </w:r>
      <w:r>
        <w:rPr>
          <w:rFonts w:hint="eastAsia" w:ascii="宋体" w:hAnsi="宋体" w:eastAsia="宋体" w:cs="宋体"/>
          <w:color w:val="auto"/>
          <w:spacing w:val="-18"/>
          <w:highlight w:val="none"/>
          <w:lang w:eastAsia="zh-CN"/>
        </w:rPr>
        <w:t>日</w:t>
      </w:r>
    </w:p>
    <w:p w14:paraId="063AD0B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546" w:firstLineChars="200"/>
        <w:jc w:val="both"/>
        <w:textAlignment w:val="baseline"/>
        <w:rPr>
          <w:rFonts w:hint="default" w:ascii="宋体" w:hAnsi="宋体" w:eastAsia="宋体" w:cs="宋体"/>
          <w:b/>
          <w:bCs/>
          <w:color w:val="auto"/>
          <w:highlight w:val="none"/>
          <w:lang w:val="en-US" w:eastAsia="zh-CN"/>
        </w:rPr>
        <w:sectPr>
          <w:headerReference r:id="rId3" w:type="default"/>
          <w:footerReference r:id="rId4" w:type="default"/>
          <w:pgSz w:w="11906" w:h="16839"/>
          <w:pgMar w:top="1417" w:right="1417" w:bottom="1417" w:left="1417" w:header="1417" w:footer="1417" w:gutter="0"/>
          <w:pgNumType w:fmt="decimal"/>
          <w:cols w:space="720" w:num="1"/>
        </w:sectPr>
      </w:pPr>
      <w:r>
        <w:rPr>
          <w:rFonts w:hint="eastAsia" w:ascii="宋体" w:hAnsi="宋体" w:eastAsia="宋体" w:cs="宋体"/>
          <w:b/>
          <w:bCs/>
          <w:color w:val="auto"/>
          <w:spacing w:val="-4"/>
          <w:highlight w:val="none"/>
          <w:lang w:val="en-US" w:eastAsia="zh-CN"/>
        </w:rPr>
        <w:t>附被授权人身份证正反面复印件</w:t>
      </w:r>
    </w:p>
    <w:p w14:paraId="3A5292DD">
      <w:pPr>
        <w:pStyle w:val="2"/>
        <w:spacing w:before="57" w:line="198" w:lineRule="auto"/>
        <w:ind w:left="143"/>
        <w:rPr>
          <w:rFonts w:hint="default" w:ascii="宋体" w:hAnsi="宋体" w:eastAsia="宋体" w:cs="宋体"/>
          <w:color w:val="auto"/>
          <w:highlight w:val="none"/>
          <w:lang w:val="en-US" w:eastAsia="zh-CN"/>
        </w:rPr>
      </w:pPr>
      <w:r>
        <w:rPr>
          <w:rFonts w:hint="eastAsia" w:ascii="宋体" w:hAnsi="宋体" w:eastAsia="宋体" w:cs="宋体"/>
          <w:b/>
          <w:bCs/>
          <w:color w:val="auto"/>
          <w:spacing w:val="-10"/>
          <w:highlight w:val="none"/>
          <w:lang w:eastAsia="zh-CN"/>
        </w:rPr>
        <w:t>附件三：</w:t>
      </w:r>
    </w:p>
    <w:p w14:paraId="71E0094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cs="宋体"/>
          <w:b/>
          <w:color w:val="auto"/>
          <w:sz w:val="36"/>
          <w:szCs w:val="36"/>
          <w:highlight w:val="none"/>
          <w:lang w:eastAsia="zh-CN"/>
        </w:rPr>
      </w:pPr>
    </w:p>
    <w:p w14:paraId="0DE28F0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报价表</w:t>
      </w:r>
    </w:p>
    <w:p w14:paraId="2BC161CE">
      <w:pPr>
        <w:pStyle w:val="2"/>
        <w:rPr>
          <w:rFonts w:hint="eastAsia" w:ascii="宋体" w:hAnsi="宋体" w:eastAsia="宋体" w:cs="宋体"/>
          <w:color w:val="auto"/>
          <w:lang w:val="en-US" w:eastAsia="zh-CN"/>
        </w:rPr>
      </w:pPr>
    </w:p>
    <w:tbl>
      <w:tblPr>
        <w:tblStyle w:val="13"/>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6314"/>
      </w:tblGrid>
      <w:tr w14:paraId="5072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5" w:hRule="atLeast"/>
          <w:jc w:val="center"/>
        </w:trPr>
        <w:tc>
          <w:tcPr>
            <w:tcW w:w="1467" w:type="dxa"/>
            <w:noWrap w:val="0"/>
            <w:vAlign w:val="center"/>
          </w:tcPr>
          <w:p w14:paraId="31356F4A">
            <w:pPr>
              <w:snapToGrid w:val="0"/>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项目名称</w:t>
            </w:r>
          </w:p>
        </w:tc>
        <w:tc>
          <w:tcPr>
            <w:tcW w:w="6314" w:type="dxa"/>
            <w:noWrap w:val="0"/>
            <w:vAlign w:val="center"/>
          </w:tcPr>
          <w:p w14:paraId="5DE0C9F7">
            <w:pPr>
              <w:snapToGrid w:val="0"/>
              <w:jc w:val="left"/>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南通市启东生态环境局2025年宣教业务及系列公益活动、志愿活动项目</w:t>
            </w:r>
          </w:p>
        </w:tc>
      </w:tr>
      <w:tr w14:paraId="0C23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8" w:hRule="atLeast"/>
          <w:jc w:val="center"/>
        </w:trPr>
        <w:tc>
          <w:tcPr>
            <w:tcW w:w="1467" w:type="dxa"/>
            <w:noWrap w:val="0"/>
            <w:vAlign w:val="center"/>
          </w:tcPr>
          <w:p w14:paraId="197A829A">
            <w:pPr>
              <w:snapToGrid w:val="0"/>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报价</w:t>
            </w:r>
          </w:p>
        </w:tc>
        <w:tc>
          <w:tcPr>
            <w:tcW w:w="6314" w:type="dxa"/>
            <w:noWrap w:val="0"/>
            <w:vAlign w:val="center"/>
          </w:tcPr>
          <w:p w14:paraId="3FD3477E">
            <w:pPr>
              <w:snapToGrid w:val="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大写：</w:t>
            </w:r>
          </w:p>
          <w:p w14:paraId="17492924">
            <w:pPr>
              <w:snapToGrid w:val="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小写：</w:t>
            </w:r>
          </w:p>
        </w:tc>
      </w:tr>
    </w:tbl>
    <w:p w14:paraId="5C721A4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eastAsia="宋体" w:cs="宋体"/>
          <w:b/>
          <w:color w:val="auto"/>
          <w:sz w:val="24"/>
          <w:szCs w:val="24"/>
          <w:highlight w:val="none"/>
          <w:lang w:val="en-US" w:eastAsia="zh-CN"/>
        </w:rPr>
      </w:pPr>
    </w:p>
    <w:p w14:paraId="6D8AE91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b w:val="0"/>
          <w:bCs w:val="0"/>
          <w:color w:val="auto"/>
          <w:sz w:val="24"/>
          <w:szCs w:val="24"/>
          <w:highlight w:val="none"/>
          <w:u w:val="single"/>
          <w:lang w:eastAsia="zh-CN"/>
        </w:rPr>
      </w:pPr>
    </w:p>
    <w:p w14:paraId="0A7C14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注：</w:t>
      </w:r>
    </w:p>
    <w:p w14:paraId="397329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lang w:eastAsia="zh-CN"/>
        </w:rPr>
        <w:t>本表须机打并加盖报价单位公章，手填无效、复印件无效、</w:t>
      </w:r>
      <w:r>
        <w:rPr>
          <w:rFonts w:hint="eastAsia" w:ascii="宋体" w:hAnsi="宋体" w:eastAsia="宋体" w:cs="宋体"/>
          <w:b/>
          <w:bCs/>
          <w:color w:val="auto"/>
          <w:sz w:val="24"/>
          <w:szCs w:val="24"/>
          <w:highlight w:val="none"/>
          <w:u w:val="none"/>
          <w:lang w:val="en-US" w:eastAsia="zh-CN"/>
        </w:rPr>
        <w:t>改动无效</w:t>
      </w:r>
      <w:r>
        <w:rPr>
          <w:rFonts w:hint="eastAsia" w:ascii="宋体" w:hAnsi="宋体" w:eastAsia="宋体" w:cs="宋体"/>
          <w:b/>
          <w:bCs/>
          <w:color w:val="auto"/>
          <w:sz w:val="24"/>
          <w:szCs w:val="24"/>
          <w:highlight w:val="none"/>
          <w:u w:val="none"/>
          <w:lang w:eastAsia="zh-CN"/>
        </w:rPr>
        <w:t>。</w:t>
      </w:r>
    </w:p>
    <w:p w14:paraId="2A8EEE9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rPr>
      </w:pPr>
    </w:p>
    <w:p w14:paraId="2AF5B3E8">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rPr>
      </w:pPr>
    </w:p>
    <w:p w14:paraId="0696393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报价单位（盖章）：</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4A51A55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联系人：</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46DA790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联系人电话：</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5CC53B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2" w:firstLineChars="200"/>
        <w:textAlignment w:val="baseline"/>
        <w:rPr>
          <w:rFonts w:hint="eastAsia" w:ascii="宋体" w:hAnsi="宋体" w:eastAsia="宋体" w:cs="宋体"/>
          <w:b w:val="0"/>
          <w:bCs w:val="0"/>
          <w:color w:val="auto"/>
          <w:sz w:val="24"/>
          <w:szCs w:val="24"/>
          <w:u w:val="single"/>
        </w:rPr>
      </w:pPr>
      <w:r>
        <w:rPr>
          <w:rFonts w:hint="eastAsia" w:ascii="宋体" w:hAnsi="宋体" w:eastAsia="宋体" w:cs="宋体"/>
          <w:b/>
          <w:color w:val="auto"/>
          <w:sz w:val="24"/>
          <w:szCs w:val="24"/>
          <w:highlight w:val="none"/>
          <w:lang w:val="en-US" w:eastAsia="zh-CN"/>
        </w:rPr>
        <w:t>日期</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年</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月</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日</w:t>
      </w:r>
    </w:p>
    <w:p w14:paraId="7D3A5185">
      <w:pPr>
        <w:rPr>
          <w:rFonts w:hint="eastAsia" w:ascii="宋体" w:hAnsi="宋体" w:eastAsia="宋体" w:cs="宋体"/>
          <w:b/>
          <w:bCs/>
          <w:color w:val="auto"/>
          <w:spacing w:val="-6"/>
          <w:highlight w:val="none"/>
          <w:lang w:eastAsia="zh-CN"/>
        </w:rPr>
      </w:pPr>
      <w:r>
        <w:rPr>
          <w:rFonts w:hint="eastAsia" w:ascii="宋体" w:hAnsi="宋体" w:eastAsia="宋体" w:cs="宋体"/>
          <w:b/>
          <w:bCs/>
          <w:color w:val="auto"/>
          <w:spacing w:val="-6"/>
          <w:highlight w:val="none"/>
          <w:lang w:eastAsia="zh-CN"/>
        </w:rPr>
        <w:br w:type="page"/>
      </w:r>
    </w:p>
    <w:p w14:paraId="5D36027C">
      <w:pPr>
        <w:pStyle w:val="2"/>
        <w:spacing w:before="121" w:line="223" w:lineRule="auto"/>
        <w:ind w:left="14"/>
        <w:rPr>
          <w:rFonts w:hint="eastAsia" w:ascii="宋体" w:hAnsi="宋体" w:eastAsia="宋体" w:cs="宋体"/>
          <w:color w:val="auto"/>
          <w:highlight w:val="none"/>
          <w:lang w:eastAsia="zh-CN"/>
        </w:rPr>
      </w:pPr>
      <w:r>
        <w:rPr>
          <w:rFonts w:hint="eastAsia" w:ascii="宋体" w:hAnsi="宋体" w:eastAsia="宋体" w:cs="宋体"/>
          <w:b/>
          <w:bCs/>
          <w:color w:val="auto"/>
          <w:spacing w:val="-10"/>
          <w:highlight w:val="none"/>
          <w:lang w:eastAsia="zh-CN"/>
        </w:rPr>
        <w:t>附件</w:t>
      </w:r>
      <w:r>
        <w:rPr>
          <w:rFonts w:hint="eastAsia" w:ascii="宋体" w:hAnsi="宋体" w:eastAsia="宋体" w:cs="宋体"/>
          <w:b/>
          <w:bCs/>
          <w:color w:val="auto"/>
          <w:spacing w:val="-10"/>
          <w:highlight w:val="none"/>
          <w:lang w:val="en-US" w:eastAsia="zh-CN"/>
        </w:rPr>
        <w:t>四</w:t>
      </w:r>
      <w:r>
        <w:rPr>
          <w:rFonts w:hint="eastAsia" w:ascii="宋体" w:hAnsi="宋体" w:eastAsia="宋体" w:cs="宋体"/>
          <w:b/>
          <w:bCs/>
          <w:color w:val="auto"/>
          <w:spacing w:val="-10"/>
          <w:highlight w:val="none"/>
          <w:lang w:eastAsia="zh-CN"/>
        </w:rPr>
        <w:t>：</w:t>
      </w:r>
    </w:p>
    <w:p w14:paraId="7F8CDF9D">
      <w:pPr>
        <w:pStyle w:val="2"/>
        <w:spacing w:before="151" w:line="369" w:lineRule="auto"/>
        <w:ind w:right="68"/>
        <w:jc w:val="center"/>
        <w:rPr>
          <w:rFonts w:hint="eastAsia" w:ascii="宋体" w:hAnsi="宋体" w:eastAsia="宋体" w:cs="宋体"/>
          <w:color w:val="auto"/>
          <w:sz w:val="30"/>
          <w:szCs w:val="30"/>
          <w:highlight w:val="none"/>
          <w:lang w:eastAsia="zh-CN"/>
        </w:rPr>
      </w:pPr>
      <w:r>
        <w:rPr>
          <w:rFonts w:hint="eastAsia" w:ascii="宋体" w:hAnsi="宋体" w:eastAsia="宋体" w:cs="宋体"/>
          <w:b/>
          <w:bCs/>
          <w:color w:val="auto"/>
          <w:spacing w:val="-3"/>
          <w:sz w:val="30"/>
          <w:szCs w:val="30"/>
          <w:highlight w:val="none"/>
          <w:lang w:eastAsia="zh-CN"/>
        </w:rPr>
        <w:t>参加政府采购活动前3年内在经营活动中没有重大违法记录</w:t>
      </w:r>
      <w:r>
        <w:rPr>
          <w:rFonts w:hint="eastAsia" w:ascii="宋体" w:hAnsi="宋体" w:eastAsia="宋体" w:cs="宋体"/>
          <w:b/>
          <w:bCs/>
          <w:color w:val="auto"/>
          <w:spacing w:val="-5"/>
          <w:sz w:val="30"/>
          <w:szCs w:val="30"/>
          <w:highlight w:val="none"/>
          <w:lang w:eastAsia="zh-CN"/>
        </w:rPr>
        <w:t>和失信记录的书面声明</w:t>
      </w:r>
    </w:p>
    <w:p w14:paraId="4033274F">
      <w:pPr>
        <w:pStyle w:val="2"/>
        <w:spacing w:before="337" w:line="227" w:lineRule="auto"/>
        <w:jc w:val="center"/>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14"/>
          <w:sz w:val="43"/>
          <w:szCs w:val="43"/>
          <w:highlight w:val="none"/>
          <w:lang w:eastAsia="zh-CN"/>
        </w:rPr>
        <w:t>声明</w:t>
      </w:r>
    </w:p>
    <w:p w14:paraId="33123EB8">
      <w:pPr>
        <w:spacing w:line="256" w:lineRule="auto"/>
        <w:rPr>
          <w:rFonts w:hint="eastAsia" w:ascii="宋体" w:hAnsi="宋体" w:eastAsia="宋体" w:cs="宋体"/>
          <w:color w:val="auto"/>
          <w:highlight w:val="none"/>
          <w:lang w:eastAsia="zh-CN"/>
        </w:rPr>
      </w:pPr>
    </w:p>
    <w:p w14:paraId="7ED2EA18">
      <w:pPr>
        <w:spacing w:line="256" w:lineRule="auto"/>
        <w:rPr>
          <w:rFonts w:hint="eastAsia" w:ascii="宋体" w:hAnsi="宋体" w:eastAsia="宋体" w:cs="宋体"/>
          <w:color w:val="auto"/>
          <w:highlight w:val="none"/>
          <w:lang w:eastAsia="zh-CN"/>
        </w:rPr>
      </w:pPr>
    </w:p>
    <w:p w14:paraId="3C6304DD">
      <w:pPr>
        <w:pStyle w:val="2"/>
        <w:spacing w:before="78" w:line="375" w:lineRule="auto"/>
        <w:ind w:left="8" w:right="13" w:firstLine="48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我公司郑重声明：参加本次政府采购活动前 3 年内，我公司在经营活动中没有</w:t>
      </w:r>
      <w:r>
        <w:rPr>
          <w:rFonts w:hint="eastAsia" w:ascii="宋体" w:hAnsi="宋体" w:eastAsia="宋体" w:cs="宋体"/>
          <w:color w:val="auto"/>
          <w:spacing w:val="-1"/>
          <w:sz w:val="24"/>
          <w:szCs w:val="24"/>
          <w:highlight w:val="none"/>
          <w:lang w:eastAsia="zh-CN"/>
        </w:rPr>
        <w:t>因违法经营受到刑事处罚或者责令停产停业、吊销许可证或者执照、较大数额罚款</w:t>
      </w:r>
      <w:r>
        <w:rPr>
          <w:rFonts w:hint="eastAsia" w:ascii="宋体" w:hAnsi="宋体" w:eastAsia="宋体" w:cs="宋体"/>
          <w:color w:val="auto"/>
          <w:spacing w:val="-5"/>
          <w:sz w:val="24"/>
          <w:szCs w:val="24"/>
          <w:highlight w:val="none"/>
          <w:lang w:eastAsia="zh-CN"/>
        </w:rPr>
        <w:t>等行政处罚。</w:t>
      </w:r>
    </w:p>
    <w:p w14:paraId="3AF82151">
      <w:pPr>
        <w:pStyle w:val="2"/>
        <w:spacing w:before="37" w:line="375" w:lineRule="auto"/>
        <w:ind w:right="13" w:firstLine="48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在投标截止时间节点，没有被“信用中国”、“中国政府采购网”、“信用江</w:t>
      </w:r>
      <w:r>
        <w:rPr>
          <w:rFonts w:hint="eastAsia" w:ascii="宋体" w:hAnsi="宋体" w:eastAsia="宋体" w:cs="宋体"/>
          <w:color w:val="auto"/>
          <w:sz w:val="24"/>
          <w:szCs w:val="24"/>
          <w:highlight w:val="none"/>
          <w:lang w:eastAsia="zh-CN"/>
        </w:rPr>
        <w:t xml:space="preserve"> 苏”网站列入失信被执行人、重大税收违法案件当事人名单、政府采购严重违法失 </w:t>
      </w:r>
      <w:r>
        <w:rPr>
          <w:rFonts w:hint="eastAsia" w:ascii="宋体" w:hAnsi="宋体" w:eastAsia="宋体" w:cs="宋体"/>
          <w:color w:val="auto"/>
          <w:spacing w:val="-2"/>
          <w:sz w:val="24"/>
          <w:szCs w:val="24"/>
          <w:highlight w:val="none"/>
          <w:lang w:eastAsia="zh-CN"/>
        </w:rPr>
        <w:t>信行为记录名单。</w:t>
      </w:r>
    </w:p>
    <w:p w14:paraId="6E6941EB">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p w14:paraId="56D90171">
      <w:pPr>
        <w:spacing w:line="360" w:lineRule="auto"/>
        <w:jc w:val="center"/>
        <w:rPr>
          <w:rFonts w:hint="eastAsia" w:ascii="宋体" w:hAnsi="宋体" w:eastAsia="宋体" w:cs="宋体"/>
          <w:color w:val="auto"/>
          <w:sz w:val="28"/>
          <w:szCs w:val="28"/>
          <w:highlight w:val="none"/>
          <w:lang w:val="en-US" w:eastAsia="zh-CN"/>
        </w:rPr>
      </w:pPr>
    </w:p>
    <w:p w14:paraId="1FB6E42F">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Cs/>
          <w:color w:val="auto"/>
          <w:sz w:val="24"/>
          <w:szCs w:val="24"/>
          <w:highlight w:val="none"/>
          <w:lang w:val="en-US" w:eastAsia="zh-CN"/>
        </w:rPr>
        <w:t>报价单位名称（加盖单位公章）</w:t>
      </w:r>
      <w:r>
        <w:rPr>
          <w:rFonts w:hint="eastAsia" w:ascii="宋体" w:hAnsi="宋体" w:eastAsia="宋体" w:cs="宋体"/>
          <w:bCs/>
          <w:color w:val="auto"/>
          <w:sz w:val="24"/>
          <w:szCs w:val="24"/>
          <w:highlight w:val="none"/>
          <w:lang w:eastAsia="zh-CN"/>
        </w:rPr>
        <w:t>：</w:t>
      </w:r>
    </w:p>
    <w:p w14:paraId="5A6CE41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法定代表人或</w:t>
      </w:r>
      <w:r>
        <w:rPr>
          <w:rFonts w:hint="eastAsia" w:ascii="宋体" w:hAnsi="宋体" w:eastAsia="宋体" w:cs="宋体"/>
          <w:bCs/>
          <w:color w:val="auto"/>
          <w:sz w:val="24"/>
          <w:szCs w:val="24"/>
          <w:highlight w:val="none"/>
          <w:lang w:eastAsia="zh-CN"/>
        </w:rPr>
        <w:t>授权委托人</w:t>
      </w:r>
      <w:r>
        <w:rPr>
          <w:rFonts w:hint="eastAsia" w:ascii="宋体" w:hAnsi="宋体" w:eastAsia="宋体" w:cs="宋体"/>
          <w:bCs/>
          <w:color w:val="auto"/>
          <w:sz w:val="24"/>
          <w:szCs w:val="24"/>
          <w:highlight w:val="none"/>
        </w:rPr>
        <w:t>（签字或盖章）：</w:t>
      </w:r>
    </w:p>
    <w:p w14:paraId="14D42D2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日期：</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w:t>
      </w:r>
    </w:p>
    <w:p w14:paraId="2B475A75">
      <w:pPr>
        <w:spacing w:line="222" w:lineRule="auto"/>
        <w:rPr>
          <w:rFonts w:hint="eastAsia" w:ascii="宋体" w:hAnsi="宋体" w:eastAsia="宋体" w:cs="宋体"/>
          <w:color w:val="auto"/>
          <w:sz w:val="24"/>
          <w:szCs w:val="24"/>
          <w:highlight w:val="none"/>
        </w:rPr>
        <w:sectPr>
          <w:pgSz w:w="11906" w:h="16839"/>
          <w:pgMar w:top="1417" w:right="1417" w:bottom="1417" w:left="1417" w:header="1417" w:footer="1417" w:gutter="0"/>
          <w:pgNumType w:fmt="decimal"/>
          <w:cols w:space="720" w:num="1"/>
        </w:sectPr>
      </w:pPr>
    </w:p>
    <w:p w14:paraId="7990E8C2">
      <w:pPr>
        <w:pStyle w:val="2"/>
        <w:spacing w:before="169" w:line="223" w:lineRule="auto"/>
        <w:ind w:left="31"/>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pacing w:val="-10"/>
          <w:sz w:val="28"/>
          <w:szCs w:val="28"/>
          <w:highlight w:val="none"/>
        </w:rPr>
        <w:t>附件</w:t>
      </w:r>
      <w:r>
        <w:rPr>
          <w:rFonts w:hint="default" w:ascii="Times New Roman" w:hAnsi="Times New Roman" w:eastAsia="宋体" w:cs="Times New Roman"/>
          <w:b/>
          <w:bCs/>
          <w:color w:val="auto"/>
          <w:spacing w:val="-10"/>
          <w:sz w:val="28"/>
          <w:szCs w:val="28"/>
          <w:highlight w:val="none"/>
          <w:lang w:val="en-US" w:eastAsia="zh-CN"/>
        </w:rPr>
        <w:t>五</w:t>
      </w:r>
      <w:r>
        <w:rPr>
          <w:rFonts w:hint="default" w:ascii="Times New Roman" w:hAnsi="Times New Roman" w:eastAsia="宋体" w:cs="Times New Roman"/>
          <w:color w:val="auto"/>
          <w:spacing w:val="-10"/>
          <w:sz w:val="28"/>
          <w:szCs w:val="28"/>
          <w:highlight w:val="none"/>
        </w:rPr>
        <w:t>：</w:t>
      </w:r>
    </w:p>
    <w:p w14:paraId="3629BB83">
      <w:pPr>
        <w:pStyle w:val="2"/>
        <w:keepNext w:val="0"/>
        <w:keepLines w:val="0"/>
        <w:pageBreakBefore w:val="0"/>
        <w:widowControl/>
        <w:kinsoku w:val="0"/>
        <w:wordWrap/>
        <w:overflowPunct/>
        <w:topLinePunct w:val="0"/>
        <w:autoSpaceDE w:val="0"/>
        <w:autoSpaceDN w:val="0"/>
        <w:bidi w:val="0"/>
        <w:adjustRightInd w:val="0"/>
        <w:snapToGrid w:val="0"/>
        <w:spacing w:before="99" w:line="440" w:lineRule="exact"/>
        <w:ind w:left="3882"/>
        <w:textAlignment w:val="baseline"/>
        <w:rPr>
          <w:rFonts w:hint="default" w:ascii="Times New Roman" w:hAnsi="Times New Roman" w:eastAsia="宋体" w:cs="Times New Roman"/>
          <w:b/>
          <w:bCs/>
          <w:snapToGrid w:val="0"/>
          <w:color w:val="auto"/>
          <w:spacing w:val="-6"/>
          <w:sz w:val="28"/>
          <w:szCs w:val="28"/>
          <w:highlight w:val="none"/>
          <w:lang w:val="en-US" w:eastAsia="zh-CN" w:bidi="ar-SA"/>
        </w:rPr>
      </w:pPr>
      <w:r>
        <w:rPr>
          <w:rFonts w:hint="default" w:ascii="Times New Roman" w:hAnsi="Times New Roman" w:eastAsia="宋体" w:cs="Times New Roman"/>
          <w:b/>
          <w:bCs/>
          <w:snapToGrid w:val="0"/>
          <w:color w:val="auto"/>
          <w:spacing w:val="-6"/>
          <w:sz w:val="28"/>
          <w:szCs w:val="28"/>
          <w:highlight w:val="none"/>
          <w:lang w:val="en-US" w:eastAsia="zh-CN" w:bidi="ar-SA"/>
        </w:rPr>
        <w:t>格式一</w:t>
      </w:r>
    </w:p>
    <w:p w14:paraId="5B467212">
      <w:pPr>
        <w:snapToGrid w:val="0"/>
        <w:spacing w:line="300" w:lineRule="auto"/>
        <w:jc w:val="center"/>
        <w:outlineLvl w:val="0"/>
        <w:rPr>
          <w:b/>
          <w:bCs/>
          <w:sz w:val="28"/>
          <w:szCs w:val="28"/>
          <w:lang w:bidi="zh-CN"/>
        </w:rPr>
      </w:pPr>
      <w:r>
        <w:rPr>
          <w:b/>
          <w:bCs/>
          <w:sz w:val="28"/>
          <w:szCs w:val="28"/>
          <w:lang w:bidi="zh-CN"/>
        </w:rPr>
        <w:t>中小企业声明函（工程、服务）</w:t>
      </w:r>
    </w:p>
    <w:p w14:paraId="1E7B93F4">
      <w:pPr>
        <w:snapToGrid w:val="0"/>
        <w:spacing w:line="360" w:lineRule="auto"/>
        <w:ind w:firstLine="560" w:firstLineChars="200"/>
        <w:outlineLvl w:val="0"/>
        <w:rPr>
          <w:sz w:val="28"/>
          <w:szCs w:val="28"/>
          <w:lang w:bidi="zh-CN"/>
        </w:rPr>
      </w:pPr>
      <w:r>
        <w:rPr>
          <w:sz w:val="28"/>
          <w:szCs w:val="28"/>
          <w:lang w:bidi="zh-CN"/>
        </w:rPr>
        <w:t>本公司（联合体）郑重声明，根据《政府采购促进中小企业发展管理办法》（财库</w:t>
      </w:r>
      <w:r>
        <w:rPr>
          <w:rFonts w:hint="eastAsia"/>
          <w:sz w:val="28"/>
          <w:szCs w:val="28"/>
          <w:lang w:bidi="zh-CN"/>
        </w:rPr>
        <w:t>﹝</w:t>
      </w:r>
      <w:r>
        <w:rPr>
          <w:sz w:val="28"/>
          <w:szCs w:val="28"/>
          <w:lang w:bidi="zh-CN"/>
        </w:rPr>
        <w:t>2020</w:t>
      </w:r>
      <w:r>
        <w:rPr>
          <w:rFonts w:hint="eastAsia"/>
          <w:sz w:val="28"/>
          <w:szCs w:val="28"/>
          <w:lang w:bidi="zh-CN"/>
        </w:rPr>
        <w:t>﹞</w:t>
      </w:r>
      <w:r>
        <w:rPr>
          <w:sz w:val="28"/>
          <w:szCs w:val="28"/>
          <w:lang w:bidi="zh-CN"/>
        </w:rPr>
        <w:t>46号）的规定，本公司（联合体）参加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采购活动，工程的施工单位全部为符合政策要求的中小</w:t>
      </w:r>
      <w:r>
        <w:rPr>
          <w:rFonts w:hint="eastAsia"/>
          <w:sz w:val="28"/>
          <w:szCs w:val="28"/>
          <w:lang w:bidi="zh-CN"/>
        </w:rPr>
        <w:t>微</w:t>
      </w:r>
      <w:r>
        <w:rPr>
          <w:sz w:val="28"/>
          <w:szCs w:val="28"/>
          <w:lang w:bidi="zh-CN"/>
        </w:rPr>
        <w:t>企业（或者：服务全部由符合政策要求的中小</w:t>
      </w:r>
      <w:r>
        <w:rPr>
          <w:rFonts w:hint="eastAsia"/>
          <w:sz w:val="28"/>
          <w:szCs w:val="28"/>
          <w:lang w:bidi="zh-CN"/>
        </w:rPr>
        <w:t>微</w:t>
      </w:r>
      <w:r>
        <w:rPr>
          <w:sz w:val="28"/>
          <w:szCs w:val="28"/>
          <w:lang w:bidi="zh-CN"/>
        </w:rPr>
        <w:t>企业承接）。相关企业（含联合体中的中小</w:t>
      </w:r>
      <w:r>
        <w:rPr>
          <w:rFonts w:hint="eastAsia"/>
          <w:sz w:val="28"/>
          <w:szCs w:val="28"/>
          <w:lang w:bidi="zh-CN"/>
        </w:rPr>
        <w:t>微</w:t>
      </w:r>
      <w:r>
        <w:rPr>
          <w:sz w:val="28"/>
          <w:szCs w:val="28"/>
          <w:lang w:bidi="zh-CN"/>
        </w:rPr>
        <w:t>企业、签订分包意向协议的中小</w:t>
      </w:r>
      <w:r>
        <w:rPr>
          <w:rFonts w:hint="eastAsia"/>
          <w:sz w:val="28"/>
          <w:szCs w:val="28"/>
          <w:lang w:bidi="zh-CN"/>
        </w:rPr>
        <w:t>微</w:t>
      </w:r>
      <w:r>
        <w:rPr>
          <w:sz w:val="28"/>
          <w:szCs w:val="28"/>
          <w:lang w:bidi="zh-CN"/>
        </w:rPr>
        <w:t>企业）的具体情况如下：</w:t>
      </w:r>
    </w:p>
    <w:p w14:paraId="3D8F232F">
      <w:pPr>
        <w:snapToGrid w:val="0"/>
        <w:spacing w:line="360" w:lineRule="auto"/>
        <w:jc w:val="left"/>
        <w:outlineLvl w:val="0"/>
        <w:rPr>
          <w:sz w:val="28"/>
          <w:szCs w:val="28"/>
          <w:lang w:bidi="zh-CN"/>
        </w:rPr>
      </w:pPr>
      <w:r>
        <w:rPr>
          <w:rFonts w:hint="eastAsia"/>
          <w:sz w:val="28"/>
          <w:szCs w:val="28"/>
          <w:lang w:bidi="zh-CN"/>
        </w:rPr>
        <w:t>1.</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rFonts w:hint="eastAsia" w:ascii="宋体" w:hAnsi="宋体"/>
          <w:sz w:val="24"/>
          <w:szCs w:val="21"/>
        </w:rPr>
        <w:t>______</w:t>
      </w:r>
      <w:r>
        <w:rPr>
          <w:sz w:val="28"/>
          <w:szCs w:val="28"/>
          <w:lang w:bidi="zh-CN"/>
        </w:rPr>
        <w:t>人，营业收入为</w:t>
      </w:r>
      <w:r>
        <w:rPr>
          <w:rFonts w:hint="eastAsia" w:ascii="宋体" w:hAnsi="宋体"/>
          <w:sz w:val="24"/>
          <w:szCs w:val="21"/>
        </w:rPr>
        <w:t>______</w:t>
      </w:r>
      <w:r>
        <w:rPr>
          <w:sz w:val="28"/>
          <w:szCs w:val="28"/>
          <w:lang w:bidi="zh-CN"/>
        </w:rPr>
        <w:t>万元，资产总额为</w:t>
      </w:r>
      <w:r>
        <w:rPr>
          <w:rFonts w:hint="eastAsia" w:ascii="宋体" w:hAnsi="宋体"/>
          <w:sz w:val="24"/>
          <w:szCs w:val="21"/>
        </w:rPr>
        <w:t>______</w:t>
      </w:r>
      <w:r>
        <w:rPr>
          <w:sz w:val="28"/>
          <w:szCs w:val="28"/>
          <w:lang w:bidi="zh-CN"/>
        </w:rPr>
        <w:t>万元，属于</w:t>
      </w:r>
      <w:r>
        <w:rPr>
          <w:sz w:val="28"/>
          <w:szCs w:val="28"/>
          <w:u w:val="single"/>
          <w:lang w:bidi="zh-CN"/>
        </w:rPr>
        <w:t>（中型企业、小型企业、微型企业）</w:t>
      </w:r>
      <w:r>
        <w:rPr>
          <w:sz w:val="28"/>
          <w:szCs w:val="28"/>
          <w:lang w:bidi="zh-CN"/>
        </w:rPr>
        <w:t>；</w:t>
      </w:r>
    </w:p>
    <w:p w14:paraId="4B939173">
      <w:pPr>
        <w:snapToGrid w:val="0"/>
        <w:spacing w:line="360" w:lineRule="auto"/>
        <w:jc w:val="left"/>
        <w:outlineLvl w:val="0"/>
        <w:rPr>
          <w:sz w:val="28"/>
          <w:szCs w:val="28"/>
          <w:lang w:bidi="zh-CN"/>
        </w:rPr>
      </w:pPr>
      <w:r>
        <w:rPr>
          <w:rFonts w:hint="eastAsia"/>
          <w:sz w:val="28"/>
          <w:szCs w:val="28"/>
          <w:lang w:bidi="zh-CN"/>
        </w:rPr>
        <w:t>2.</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rFonts w:hint="eastAsia" w:ascii="宋体" w:hAnsi="宋体"/>
          <w:sz w:val="24"/>
          <w:szCs w:val="21"/>
        </w:rPr>
        <w:t>______</w:t>
      </w:r>
      <w:r>
        <w:rPr>
          <w:sz w:val="28"/>
          <w:szCs w:val="28"/>
          <w:lang w:bidi="zh-CN"/>
        </w:rPr>
        <w:t>人，营业收入为</w:t>
      </w:r>
      <w:r>
        <w:rPr>
          <w:rFonts w:hint="eastAsia" w:ascii="宋体" w:hAnsi="宋体"/>
          <w:sz w:val="24"/>
          <w:szCs w:val="21"/>
        </w:rPr>
        <w:t>______</w:t>
      </w:r>
      <w:r>
        <w:rPr>
          <w:sz w:val="28"/>
          <w:szCs w:val="28"/>
          <w:lang w:bidi="zh-CN"/>
        </w:rPr>
        <w:t>万元，资产总额为</w:t>
      </w:r>
      <w:r>
        <w:rPr>
          <w:rFonts w:hint="eastAsia" w:ascii="宋体" w:hAnsi="宋体"/>
          <w:sz w:val="24"/>
          <w:szCs w:val="21"/>
        </w:rPr>
        <w:t>______</w:t>
      </w:r>
      <w:r>
        <w:rPr>
          <w:sz w:val="28"/>
          <w:szCs w:val="28"/>
          <w:lang w:bidi="zh-CN"/>
        </w:rPr>
        <w:t>万元，属于</w:t>
      </w:r>
      <w:r>
        <w:rPr>
          <w:sz w:val="28"/>
          <w:szCs w:val="28"/>
          <w:u w:val="single"/>
          <w:lang w:bidi="zh-CN"/>
        </w:rPr>
        <w:t>（中型企业、小型企业、微型企业）</w:t>
      </w:r>
      <w:r>
        <w:rPr>
          <w:sz w:val="28"/>
          <w:szCs w:val="28"/>
          <w:lang w:bidi="zh-CN"/>
        </w:rPr>
        <w:t>；</w:t>
      </w:r>
    </w:p>
    <w:p w14:paraId="1D2FCEB6">
      <w:pPr>
        <w:snapToGrid w:val="0"/>
        <w:spacing w:line="360" w:lineRule="auto"/>
        <w:jc w:val="left"/>
        <w:outlineLvl w:val="0"/>
        <w:rPr>
          <w:sz w:val="28"/>
          <w:szCs w:val="28"/>
          <w:lang w:bidi="zh-CN"/>
        </w:rPr>
      </w:pPr>
      <w:r>
        <w:rPr>
          <w:sz w:val="28"/>
          <w:szCs w:val="28"/>
          <w:lang w:bidi="zh-CN"/>
        </w:rPr>
        <w:t>……</w:t>
      </w:r>
    </w:p>
    <w:p w14:paraId="006C97A5">
      <w:pPr>
        <w:snapToGrid w:val="0"/>
        <w:spacing w:line="360" w:lineRule="auto"/>
        <w:ind w:firstLine="560" w:firstLineChars="20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14:paraId="0724B729">
      <w:pPr>
        <w:snapToGrid w:val="0"/>
        <w:spacing w:line="360" w:lineRule="auto"/>
        <w:ind w:firstLine="560" w:firstLineChars="200"/>
        <w:outlineLvl w:val="0"/>
        <w:rPr>
          <w:sz w:val="28"/>
          <w:szCs w:val="28"/>
          <w:lang w:bidi="zh-CN"/>
        </w:rPr>
      </w:pPr>
      <w:r>
        <w:rPr>
          <w:sz w:val="28"/>
          <w:szCs w:val="28"/>
          <w:lang w:bidi="zh-CN"/>
        </w:rPr>
        <w:t>本企业对上述声明内容的真实性负责。如有虚假，将依法承担相应责任。</w:t>
      </w:r>
    </w:p>
    <w:p w14:paraId="26F904FF">
      <w:pPr>
        <w:snapToGrid w:val="0"/>
        <w:spacing w:line="300" w:lineRule="auto"/>
        <w:outlineLvl w:val="0"/>
        <w:rPr>
          <w:rFonts w:hint="eastAsia" w:ascii="宋体" w:hAnsi="宋体" w:cs="宋体"/>
          <w:szCs w:val="21"/>
          <w:lang w:bidi="zh-CN"/>
        </w:rPr>
      </w:pPr>
      <w:r>
        <w:rPr>
          <w:rFonts w:hint="eastAsia" w:ascii="宋体" w:hAnsi="宋体" w:cs="宋体"/>
          <w:szCs w:val="21"/>
          <w:lang w:bidi="zh-CN"/>
        </w:rPr>
        <w:t>注：1.如项目属性为“服务”或“工程”，请按本表填写。</w:t>
      </w:r>
    </w:p>
    <w:p w14:paraId="14331339">
      <w:pPr>
        <w:snapToGrid w:val="0"/>
        <w:spacing w:line="300" w:lineRule="auto"/>
        <w:ind w:firstLine="420" w:firstLineChars="200"/>
        <w:outlineLvl w:val="0"/>
        <w:rPr>
          <w:rFonts w:hint="eastAsia" w:ascii="宋体" w:hAnsi="宋体" w:cs="宋体"/>
          <w:szCs w:val="21"/>
          <w:lang w:bidi="zh-CN"/>
        </w:rPr>
      </w:pPr>
      <w:r>
        <w:rPr>
          <w:rFonts w:hint="eastAsia" w:ascii="宋体" w:hAnsi="宋体" w:cs="宋体"/>
          <w:szCs w:val="21"/>
          <w:lang w:bidi="zh-CN"/>
        </w:rPr>
        <w:t>2.从业人员、营业收入、资产总额填报上一年度数据，无上一年度数据的新成立企业可不填报。</w:t>
      </w:r>
    </w:p>
    <w:p w14:paraId="0198CE59">
      <w:pPr>
        <w:snapToGrid w:val="0"/>
        <w:spacing w:line="300" w:lineRule="auto"/>
        <w:ind w:firstLine="420" w:firstLineChars="200"/>
        <w:outlineLvl w:val="0"/>
        <w:rPr>
          <w:rFonts w:hint="eastAsia"/>
          <w:sz w:val="28"/>
          <w:szCs w:val="28"/>
          <w:lang w:bidi="zh-CN"/>
        </w:rPr>
      </w:pPr>
      <w:r>
        <w:rPr>
          <w:rFonts w:hint="eastAsia" w:ascii="宋体" w:hAnsi="宋体" w:cs="宋体"/>
          <w:szCs w:val="21"/>
          <w:lang w:bidi="zh-CN"/>
        </w:rPr>
        <w:t>3.中标</w:t>
      </w:r>
      <w:r>
        <w:rPr>
          <w:rFonts w:ascii="宋体" w:hAnsi="宋体" w:cs="宋体"/>
          <w:szCs w:val="21"/>
          <w:lang w:bidi="zh-CN"/>
        </w:rPr>
        <w:t>（</w:t>
      </w:r>
      <w:r>
        <w:rPr>
          <w:rFonts w:hint="eastAsia" w:ascii="宋体" w:hAnsi="宋体" w:cs="宋体"/>
          <w:szCs w:val="21"/>
          <w:lang w:bidi="zh-CN"/>
        </w:rPr>
        <w:t>成交</w:t>
      </w:r>
      <w:r>
        <w:rPr>
          <w:rFonts w:ascii="宋体" w:hAnsi="宋体" w:cs="宋体"/>
          <w:szCs w:val="21"/>
          <w:lang w:bidi="zh-CN"/>
        </w:rPr>
        <w:t>）</w:t>
      </w:r>
      <w:r>
        <w:rPr>
          <w:rFonts w:hint="eastAsia" w:ascii="宋体" w:hAnsi="宋体" w:cs="宋体"/>
          <w:szCs w:val="21"/>
          <w:lang w:bidi="zh-CN"/>
        </w:rPr>
        <w:t>供应商的《中小企业声明函》将随中标</w:t>
      </w:r>
      <w:r>
        <w:rPr>
          <w:rFonts w:ascii="宋体" w:hAnsi="宋体" w:cs="宋体"/>
          <w:szCs w:val="21"/>
          <w:lang w:bidi="zh-CN"/>
        </w:rPr>
        <w:t>（</w:t>
      </w:r>
      <w:r>
        <w:rPr>
          <w:rFonts w:hint="eastAsia" w:ascii="宋体" w:hAnsi="宋体" w:cs="宋体"/>
          <w:szCs w:val="21"/>
          <w:lang w:bidi="zh-CN"/>
        </w:rPr>
        <w:t>成交</w:t>
      </w:r>
      <w:r>
        <w:rPr>
          <w:rFonts w:ascii="宋体" w:hAnsi="宋体" w:cs="宋体"/>
          <w:szCs w:val="21"/>
          <w:lang w:bidi="zh-CN"/>
        </w:rPr>
        <w:t>）</w:t>
      </w:r>
      <w:r>
        <w:rPr>
          <w:rFonts w:hint="eastAsia" w:ascii="宋体" w:hAnsi="宋体" w:cs="宋体"/>
          <w:szCs w:val="21"/>
          <w:lang w:bidi="zh-CN"/>
        </w:rPr>
        <w:t>结果公告进行公示。供应商按照本办法规定提供声明函内容不实的，属于提供虚假材料谋取中标、成交，依照《中华人民共和国政府采购法》等国家有关规定追究相应责任。</w:t>
      </w:r>
    </w:p>
    <w:p w14:paraId="7E9BD766">
      <w:pPr>
        <w:snapToGrid w:val="0"/>
        <w:spacing w:line="300" w:lineRule="auto"/>
        <w:ind w:firstLine="4900" w:firstLineChars="1750"/>
        <w:outlineLvl w:val="0"/>
        <w:rPr>
          <w:rFonts w:hint="eastAsia"/>
          <w:sz w:val="28"/>
          <w:szCs w:val="28"/>
          <w:lang w:bidi="zh-CN"/>
        </w:rPr>
      </w:pPr>
      <w:r>
        <w:rPr>
          <w:sz w:val="28"/>
          <w:szCs w:val="28"/>
          <w:lang w:bidi="zh-CN"/>
        </w:rPr>
        <w:t>企业名称（盖章）：</w:t>
      </w:r>
    </w:p>
    <w:p w14:paraId="544115B8">
      <w:pPr>
        <w:snapToGrid w:val="0"/>
        <w:spacing w:line="300" w:lineRule="auto"/>
        <w:ind w:firstLine="4900" w:firstLineChars="1750"/>
        <w:outlineLvl w:val="0"/>
        <w:rPr>
          <w:sz w:val="28"/>
          <w:szCs w:val="28"/>
          <w:lang w:bidi="zh-CN"/>
        </w:rPr>
      </w:pPr>
      <w:r>
        <w:rPr>
          <w:sz w:val="28"/>
          <w:szCs w:val="28"/>
          <w:lang w:bidi="zh-CN"/>
        </w:rPr>
        <w:t>日期：</w:t>
      </w:r>
    </w:p>
    <w:p w14:paraId="79EB7783">
      <w:pPr>
        <w:pStyle w:val="2"/>
        <w:spacing w:before="102" w:line="226" w:lineRule="auto"/>
        <w:jc w:val="center"/>
        <w:outlineLvl w:val="0"/>
        <w:rPr>
          <w:rFonts w:hint="default" w:ascii="Times New Roman" w:hAnsi="Times New Roman" w:eastAsia="宋体" w:cs="Times New Roman"/>
          <w:color w:val="auto"/>
          <w:spacing w:val="6"/>
          <w:sz w:val="28"/>
          <w:szCs w:val="28"/>
          <w:highlight w:val="none"/>
          <w:lang w:eastAsia="zh-CN"/>
        </w:rPr>
      </w:pPr>
      <w:r>
        <w:rPr>
          <w:rFonts w:hint="default" w:ascii="Times New Roman" w:hAnsi="Times New Roman" w:eastAsia="宋体" w:cs="Times New Roman"/>
          <w:b/>
          <w:color w:val="auto"/>
          <w:sz w:val="28"/>
          <w:szCs w:val="28"/>
          <w:highlight w:val="none"/>
          <w:lang w:eastAsia="zh-CN"/>
        </w:rPr>
        <w:t>格式二</w:t>
      </w:r>
    </w:p>
    <w:p w14:paraId="76BC54B5">
      <w:pPr>
        <w:spacing w:line="460" w:lineRule="exact"/>
        <w:jc w:val="center"/>
        <w:rPr>
          <w:rFonts w:hint="eastAsia" w:ascii="宋体" w:hAnsi="宋体"/>
          <w:b/>
          <w:sz w:val="32"/>
          <w:szCs w:val="32"/>
        </w:rPr>
      </w:pPr>
      <w:r>
        <w:rPr>
          <w:rFonts w:hint="eastAsia" w:ascii="宋体" w:hAnsi="宋体"/>
          <w:b/>
          <w:sz w:val="32"/>
          <w:szCs w:val="32"/>
        </w:rPr>
        <w:t>残疾人福利性单位声明函</w:t>
      </w:r>
    </w:p>
    <w:p w14:paraId="0D5392B9">
      <w:pPr>
        <w:spacing w:line="588" w:lineRule="exact"/>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4"/>
          <w:szCs w:val="21"/>
        </w:rPr>
        <w:t>________</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14:paraId="0D31EFD6">
      <w:pPr>
        <w:spacing w:line="588" w:lineRule="exact"/>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w14:paraId="358DC9EF">
      <w:pPr>
        <w:spacing w:line="588" w:lineRule="exact"/>
        <w:ind w:firstLine="560" w:firstLineChars="200"/>
        <w:rPr>
          <w:rFonts w:ascii="宋体" w:hAnsi="宋体"/>
          <w:sz w:val="28"/>
          <w:szCs w:val="28"/>
        </w:rPr>
      </w:pPr>
    </w:p>
    <w:p w14:paraId="52C9A4DB">
      <w:pPr>
        <w:snapToGrid w:val="0"/>
        <w:spacing w:line="300" w:lineRule="auto"/>
        <w:outlineLvl w:val="0"/>
        <w:rPr>
          <w:rFonts w:ascii="宋体" w:hAnsi="宋体" w:cs="宋体"/>
          <w:sz w:val="28"/>
          <w:szCs w:val="28"/>
          <w:highlight w:val="green"/>
          <w:lang w:bidi="zh-CN"/>
        </w:rPr>
      </w:pPr>
    </w:p>
    <w:p w14:paraId="124CE778">
      <w:pPr>
        <w:snapToGrid w:val="0"/>
        <w:spacing w:line="300" w:lineRule="auto"/>
        <w:outlineLvl w:val="0"/>
        <w:rPr>
          <w:rFonts w:hint="eastAsia"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02B0EF94">
      <w:pPr>
        <w:spacing w:line="588" w:lineRule="exact"/>
        <w:ind w:firstLine="560" w:firstLineChars="200"/>
        <w:rPr>
          <w:rFonts w:hint="eastAsia" w:ascii="仿宋_GB2312" w:eastAsia="仿宋_GB2312"/>
          <w:spacing w:val="6"/>
          <w:sz w:val="28"/>
          <w:szCs w:val="28"/>
        </w:rPr>
      </w:pPr>
      <w:r>
        <w:rPr>
          <w:rFonts w:hint="eastAsia" w:ascii="宋体" w:hAnsi="宋体" w:cs="宋体"/>
          <w:sz w:val="28"/>
          <w:szCs w:val="28"/>
          <w:lang w:bidi="zh-CN"/>
        </w:rPr>
        <w:t>2、中标</w:t>
      </w:r>
      <w:r>
        <w:rPr>
          <w:rFonts w:ascii="宋体" w:hAnsi="宋体" w:cs="宋体"/>
          <w:sz w:val="28"/>
          <w:szCs w:val="28"/>
          <w:lang w:bidi="zh-CN"/>
        </w:rPr>
        <w:t>（</w:t>
      </w:r>
      <w:r>
        <w:rPr>
          <w:rFonts w:hint="eastAsia" w:ascii="宋体" w:hAnsi="宋体" w:cs="宋体"/>
          <w:sz w:val="28"/>
          <w:szCs w:val="28"/>
          <w:lang w:bidi="zh-CN"/>
        </w:rPr>
        <w:t>成交</w:t>
      </w:r>
      <w:r>
        <w:rPr>
          <w:rFonts w:ascii="宋体" w:hAnsi="宋体" w:cs="宋体"/>
          <w:sz w:val="28"/>
          <w:szCs w:val="28"/>
          <w:lang w:bidi="zh-CN"/>
        </w:rPr>
        <w:t>）</w:t>
      </w:r>
      <w:r>
        <w:rPr>
          <w:rFonts w:hint="eastAsia" w:ascii="宋体" w:hAnsi="宋体" w:cs="宋体"/>
          <w:sz w:val="28"/>
          <w:szCs w:val="28"/>
          <w:lang w:bidi="zh-CN"/>
        </w:rPr>
        <w:t>供应商为残疾人福利单位的，此声明函将随中标</w:t>
      </w:r>
      <w:r>
        <w:rPr>
          <w:rFonts w:ascii="宋体" w:hAnsi="宋体" w:cs="宋体"/>
          <w:sz w:val="28"/>
          <w:szCs w:val="28"/>
          <w:lang w:bidi="zh-CN"/>
        </w:rPr>
        <w:t>（</w:t>
      </w:r>
      <w:r>
        <w:rPr>
          <w:rFonts w:hint="eastAsia" w:ascii="宋体" w:hAnsi="宋体" w:cs="宋体"/>
          <w:sz w:val="28"/>
          <w:szCs w:val="28"/>
          <w:lang w:bidi="zh-CN"/>
        </w:rPr>
        <w:t>成交</w:t>
      </w:r>
      <w:r>
        <w:rPr>
          <w:rFonts w:ascii="宋体" w:hAnsi="宋体" w:cs="宋体"/>
          <w:sz w:val="28"/>
          <w:szCs w:val="28"/>
          <w:lang w:bidi="zh-CN"/>
        </w:rPr>
        <w:t>）</w:t>
      </w:r>
      <w:r>
        <w:rPr>
          <w:rFonts w:hint="eastAsia" w:ascii="宋体" w:hAnsi="宋体" w:cs="宋体"/>
          <w:sz w:val="28"/>
          <w:szCs w:val="28"/>
          <w:lang w:bidi="zh-CN"/>
        </w:rPr>
        <w:t>结果同时公告，接受社会监督。供应商按照本办法规定提供声明函内容不实的，属于提供虚假材料谋取中标</w:t>
      </w:r>
      <w:r>
        <w:rPr>
          <w:rFonts w:ascii="宋体" w:hAnsi="宋体" w:cs="宋体"/>
          <w:sz w:val="28"/>
          <w:szCs w:val="28"/>
          <w:lang w:bidi="zh-CN"/>
        </w:rPr>
        <w:t>、</w:t>
      </w:r>
      <w:r>
        <w:rPr>
          <w:rFonts w:hint="eastAsia" w:ascii="宋体" w:hAnsi="宋体" w:cs="宋体"/>
          <w:sz w:val="28"/>
          <w:szCs w:val="28"/>
          <w:lang w:bidi="zh-CN"/>
        </w:rPr>
        <w:t>成交，依照《中华人民共和国政府采购法》等国家有关规定追究相应责任。</w:t>
      </w:r>
    </w:p>
    <w:p w14:paraId="50924DE2">
      <w:pPr>
        <w:spacing w:line="588" w:lineRule="exact"/>
        <w:ind w:firstLine="584" w:firstLineChars="200"/>
        <w:rPr>
          <w:rFonts w:hint="eastAsia" w:ascii="仿宋_GB2312" w:eastAsia="仿宋_GB2312"/>
          <w:spacing w:val="6"/>
          <w:sz w:val="28"/>
          <w:szCs w:val="28"/>
        </w:rPr>
      </w:pPr>
    </w:p>
    <w:p w14:paraId="3B468E56">
      <w:pPr>
        <w:tabs>
          <w:tab w:val="left" w:pos="4860"/>
        </w:tabs>
        <w:spacing w:line="588" w:lineRule="exact"/>
        <w:ind w:right="1560" w:firstLine="584" w:firstLineChars="200"/>
        <w:jc w:val="center"/>
        <w:rPr>
          <w:rFonts w:ascii="宋体" w:hAnsi="宋体"/>
          <w:sz w:val="28"/>
          <w:szCs w:val="28"/>
        </w:rPr>
      </w:pPr>
      <w:r>
        <w:rPr>
          <w:rFonts w:hint="eastAsia" w:ascii="仿宋_GB2312" w:eastAsia="仿宋_GB2312"/>
          <w:spacing w:val="6"/>
          <w:sz w:val="28"/>
          <w:szCs w:val="28"/>
        </w:rPr>
        <w:t xml:space="preserve">             </w:t>
      </w:r>
      <w:r>
        <w:rPr>
          <w:rFonts w:hint="eastAsia" w:ascii="宋体" w:hAnsi="宋体"/>
          <w:sz w:val="28"/>
          <w:szCs w:val="28"/>
        </w:rPr>
        <w:t xml:space="preserve">           供应商全称（盖章）：</w:t>
      </w:r>
    </w:p>
    <w:p w14:paraId="6385B5A5">
      <w:pPr>
        <w:tabs>
          <w:tab w:val="left" w:pos="4860"/>
        </w:tabs>
        <w:spacing w:line="588" w:lineRule="exact"/>
        <w:ind w:right="1560" w:firstLine="560" w:firstLineChars="200"/>
        <w:jc w:val="center"/>
        <w:rPr>
          <w:rFonts w:ascii="宋体" w:hAnsi="宋体"/>
          <w:sz w:val="28"/>
          <w:szCs w:val="28"/>
        </w:rPr>
      </w:pPr>
      <w:r>
        <w:rPr>
          <w:rFonts w:hint="eastAsia" w:ascii="宋体" w:hAnsi="宋体"/>
          <w:sz w:val="28"/>
          <w:szCs w:val="28"/>
        </w:rPr>
        <w:t xml:space="preserve">              日  期：</w:t>
      </w:r>
    </w:p>
    <w:p w14:paraId="6D8C3A9E">
      <w:pPr>
        <w:tabs>
          <w:tab w:val="left" w:pos="4860"/>
        </w:tabs>
        <w:spacing w:line="588" w:lineRule="exact"/>
        <w:ind w:right="1560" w:firstLine="560" w:firstLineChars="200"/>
        <w:jc w:val="center"/>
        <w:rPr>
          <w:rFonts w:hint="default" w:ascii="Times New Roman" w:hAnsi="Times New Roman" w:eastAsia="宋体" w:cs="Times New Roman"/>
          <w:color w:val="auto"/>
          <w:sz w:val="28"/>
          <w:szCs w:val="28"/>
          <w:highlight w:val="none"/>
          <w:lang w:eastAsia="zh-CN"/>
        </w:rPr>
        <w:sectPr>
          <w:pgSz w:w="11906" w:h="16839"/>
          <w:pgMar w:top="1417" w:right="1417" w:bottom="1417" w:left="1417" w:header="1417" w:footer="1417" w:gutter="0"/>
          <w:pgNumType w:fmt="decimal"/>
          <w:cols w:space="720" w:num="1"/>
        </w:sectPr>
      </w:pPr>
    </w:p>
    <w:p w14:paraId="648D5DD1">
      <w:pPr>
        <w:pStyle w:val="2"/>
        <w:spacing w:before="71" w:line="226" w:lineRule="auto"/>
        <w:jc w:val="center"/>
        <w:outlineLvl w:val="0"/>
        <w:rPr>
          <w:rFonts w:hint="default" w:ascii="Times New Roman" w:hAnsi="Times New Roman" w:eastAsia="宋体" w:cs="Times New Roman"/>
          <w:b/>
          <w:bCs/>
          <w:snapToGrid w:val="0"/>
          <w:color w:val="auto"/>
          <w:spacing w:val="-6"/>
          <w:sz w:val="28"/>
          <w:szCs w:val="28"/>
          <w:highlight w:val="none"/>
          <w:lang w:val="en-US" w:eastAsia="zh-CN" w:bidi="ar-SA"/>
        </w:rPr>
      </w:pPr>
      <w:r>
        <w:rPr>
          <w:rFonts w:hint="default" w:ascii="Times New Roman" w:hAnsi="Times New Roman" w:eastAsia="宋体" w:cs="Times New Roman"/>
          <w:b/>
          <w:bCs/>
          <w:snapToGrid w:val="0"/>
          <w:color w:val="auto"/>
          <w:spacing w:val="-6"/>
          <w:sz w:val="28"/>
          <w:szCs w:val="28"/>
          <w:highlight w:val="none"/>
          <w:lang w:val="en-US" w:eastAsia="zh-CN" w:bidi="ar-SA"/>
        </w:rPr>
        <w:t>格式三</w:t>
      </w:r>
    </w:p>
    <w:p w14:paraId="6AFB909D">
      <w:pPr>
        <w:snapToGrid w:val="0"/>
        <w:spacing w:line="420" w:lineRule="exact"/>
        <w:jc w:val="center"/>
        <w:outlineLvl w:val="3"/>
        <w:rPr>
          <w:rFonts w:ascii="Calibri" w:hAnsi="Calibri"/>
          <w:b/>
          <w:bCs/>
          <w:sz w:val="32"/>
          <w:szCs w:val="32"/>
        </w:rPr>
      </w:pPr>
      <w:r>
        <w:rPr>
          <w:rFonts w:hint="eastAsia" w:ascii="Calibri" w:hAnsi="Calibri"/>
          <w:b/>
          <w:bCs/>
          <w:sz w:val="32"/>
          <w:szCs w:val="32"/>
        </w:rPr>
        <w:t>监狱和戒毒企业证明材料</w:t>
      </w:r>
    </w:p>
    <w:p w14:paraId="034F6592">
      <w:pPr>
        <w:snapToGrid w:val="0"/>
        <w:spacing w:line="420" w:lineRule="exact"/>
        <w:ind w:firstLine="495" w:firstLineChars="177"/>
        <w:rPr>
          <w:rFonts w:hint="eastAsia" w:ascii="宋体" w:hAnsi="宋体" w:cs="宋体"/>
          <w:sz w:val="28"/>
          <w:szCs w:val="28"/>
        </w:rPr>
      </w:pPr>
    </w:p>
    <w:p w14:paraId="6B8CB30B">
      <w:pPr>
        <w:snapToGrid w:val="0"/>
        <w:spacing w:line="420" w:lineRule="exact"/>
        <w:ind w:firstLine="496" w:firstLineChars="177"/>
        <w:rPr>
          <w:rFonts w:hint="eastAsia" w:ascii="宋体" w:hAnsi="宋体" w:cs="宋体"/>
          <w:b/>
          <w:sz w:val="28"/>
          <w:szCs w:val="28"/>
        </w:rPr>
      </w:pPr>
      <w:r>
        <w:rPr>
          <w:rFonts w:hint="eastAsia" w:ascii="宋体" w:hAnsi="宋体" w:cs="宋体"/>
          <w:b/>
          <w:sz w:val="28"/>
          <w:szCs w:val="28"/>
        </w:rPr>
        <w:t>（格式自拟）</w:t>
      </w:r>
    </w:p>
    <w:p w14:paraId="673FCFB1">
      <w:pPr>
        <w:snapToGrid w:val="0"/>
        <w:spacing w:line="420" w:lineRule="exact"/>
        <w:ind w:firstLine="495" w:firstLineChars="177"/>
        <w:rPr>
          <w:rFonts w:ascii="宋体" w:hAnsi="宋体" w:cs="宋体"/>
          <w:sz w:val="28"/>
          <w:szCs w:val="28"/>
        </w:rPr>
      </w:pPr>
    </w:p>
    <w:p w14:paraId="72D6CDC3">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EF029F7">
      <w:pPr>
        <w:snapToGrid w:val="0"/>
        <w:spacing w:line="300" w:lineRule="auto"/>
        <w:outlineLvl w:val="0"/>
        <w:rPr>
          <w:rFonts w:hint="eastAsia"/>
          <w:sz w:val="28"/>
          <w:szCs w:val="28"/>
        </w:rPr>
      </w:pPr>
    </w:p>
    <w:p w14:paraId="5819BF3C">
      <w:pPr>
        <w:snapToGrid w:val="0"/>
        <w:spacing w:line="300" w:lineRule="auto"/>
        <w:outlineLvl w:val="0"/>
        <w:rPr>
          <w:rFonts w:hint="eastAsia"/>
          <w:sz w:val="28"/>
          <w:szCs w:val="28"/>
        </w:rPr>
      </w:pPr>
    </w:p>
    <w:p w14:paraId="1D7F322F">
      <w:pPr>
        <w:snapToGrid w:val="0"/>
        <w:spacing w:line="300" w:lineRule="auto"/>
        <w:outlineLvl w:val="0"/>
        <w:rPr>
          <w:rFonts w:hint="eastAsia"/>
          <w:sz w:val="28"/>
          <w:szCs w:val="28"/>
        </w:rPr>
      </w:pPr>
    </w:p>
    <w:p w14:paraId="38D48D37">
      <w:pPr>
        <w:snapToGrid w:val="0"/>
        <w:spacing w:line="300" w:lineRule="auto"/>
        <w:outlineLvl w:val="0"/>
        <w:rPr>
          <w:rFonts w:hint="eastAsia"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2A3E5B11">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default" w:ascii="Times New Roman" w:hAnsi="Times New Roman" w:eastAsia="宋体" w:cs="Times New Roman"/>
          <w:color w:val="auto"/>
          <w:sz w:val="28"/>
          <w:szCs w:val="28"/>
          <w:highlight w:val="none"/>
          <w:lang w:eastAsia="zh-CN"/>
        </w:rPr>
      </w:pPr>
      <w:r>
        <w:rPr>
          <w:rFonts w:hint="eastAsia" w:ascii="宋体" w:hAnsi="宋体" w:cs="宋体"/>
          <w:sz w:val="28"/>
          <w:szCs w:val="28"/>
          <w:lang w:bidi="zh-CN"/>
        </w:rPr>
        <w:t>2、中标</w:t>
      </w:r>
      <w:r>
        <w:rPr>
          <w:rFonts w:ascii="宋体" w:hAnsi="宋体" w:cs="宋体"/>
          <w:sz w:val="28"/>
          <w:szCs w:val="28"/>
          <w:lang w:bidi="zh-CN"/>
        </w:rPr>
        <w:t>（</w:t>
      </w:r>
      <w:r>
        <w:rPr>
          <w:rFonts w:hint="eastAsia" w:ascii="宋体" w:hAnsi="宋体" w:cs="宋体"/>
          <w:sz w:val="28"/>
          <w:szCs w:val="28"/>
          <w:lang w:bidi="zh-CN"/>
        </w:rPr>
        <w:t>成交</w:t>
      </w:r>
      <w:r>
        <w:rPr>
          <w:rFonts w:ascii="宋体" w:hAnsi="宋体" w:cs="宋体"/>
          <w:sz w:val="28"/>
          <w:szCs w:val="28"/>
          <w:lang w:bidi="zh-CN"/>
        </w:rPr>
        <w:t>）</w:t>
      </w:r>
      <w:r>
        <w:rPr>
          <w:rFonts w:hint="eastAsia" w:ascii="宋体" w:hAnsi="宋体" w:cs="宋体"/>
          <w:sz w:val="28"/>
          <w:szCs w:val="28"/>
          <w:lang w:bidi="zh-CN"/>
        </w:rPr>
        <w:t>供应商为监狱企业的，此声明函将随中标</w:t>
      </w:r>
      <w:r>
        <w:rPr>
          <w:rFonts w:ascii="宋体" w:hAnsi="宋体" w:cs="宋体"/>
          <w:sz w:val="28"/>
          <w:szCs w:val="28"/>
          <w:lang w:bidi="zh-CN"/>
        </w:rPr>
        <w:t>（</w:t>
      </w:r>
      <w:r>
        <w:rPr>
          <w:rFonts w:hint="eastAsia" w:ascii="宋体" w:hAnsi="宋体" w:cs="宋体"/>
          <w:sz w:val="28"/>
          <w:szCs w:val="28"/>
          <w:lang w:bidi="zh-CN"/>
        </w:rPr>
        <w:t>成交</w:t>
      </w:r>
      <w:r>
        <w:rPr>
          <w:rFonts w:ascii="宋体" w:hAnsi="宋体" w:cs="宋体"/>
          <w:sz w:val="28"/>
          <w:szCs w:val="28"/>
          <w:lang w:bidi="zh-CN"/>
        </w:rPr>
        <w:t>）</w:t>
      </w:r>
      <w:r>
        <w:rPr>
          <w:rFonts w:hint="eastAsia" w:ascii="宋体" w:hAnsi="宋体" w:cs="宋体"/>
          <w:sz w:val="28"/>
          <w:szCs w:val="28"/>
          <w:lang w:bidi="zh-CN"/>
        </w:rPr>
        <w:t>结果同时公告，接受社会监督。供应商按照本办法规定提供声明函内容不实的，属于提供虚假材料谋取中标</w:t>
      </w:r>
      <w:r>
        <w:rPr>
          <w:rFonts w:ascii="宋体" w:hAnsi="宋体" w:cs="宋体"/>
          <w:sz w:val="28"/>
          <w:szCs w:val="28"/>
          <w:lang w:bidi="zh-CN"/>
        </w:rPr>
        <w:t>、</w:t>
      </w:r>
      <w:r>
        <w:rPr>
          <w:rFonts w:hint="eastAsia" w:ascii="宋体" w:hAnsi="宋体" w:cs="宋体"/>
          <w:sz w:val="28"/>
          <w:szCs w:val="28"/>
          <w:lang w:bidi="zh-CN"/>
        </w:rPr>
        <w:t>成交，依照《中华人民共和国政府采购法》等国家有关规定追究相应责任。</w:t>
      </w:r>
    </w:p>
    <w:p w14:paraId="5BD91F12">
      <w:pPr>
        <w:spacing w:before="120" w:line="293" w:lineRule="auto"/>
        <w:ind w:firstLine="563"/>
        <w:jc w:val="both"/>
        <w:rPr>
          <w:rFonts w:hint="default" w:ascii="Times New Roman" w:hAnsi="Times New Roman" w:eastAsia="宋体" w:cs="Times New Roman"/>
          <w:color w:val="auto"/>
          <w:sz w:val="28"/>
          <w:szCs w:val="28"/>
          <w:highlight w:val="none"/>
          <w:lang w:eastAsia="zh-CN"/>
        </w:rPr>
      </w:pPr>
    </w:p>
    <w:sectPr>
      <w:footerReference r:id="rId5" w:type="default"/>
      <w:pgSz w:w="11906" w:h="16839"/>
      <w:pgMar w:top="1417" w:right="1417" w:bottom="1417" w:left="1417" w:header="1417" w:footer="141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77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1E05E">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AC1E05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512E">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D24035">
                          <w:pPr>
                            <w:pStyle w:val="7"/>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3D24035">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0305">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NTY5YzVlODFhMTNhODI5NmEzNzE5NWE0MjNlMTYifQ=="/>
  </w:docVars>
  <w:rsids>
    <w:rsidRoot w:val="00E939D0"/>
    <w:rsid w:val="001255D3"/>
    <w:rsid w:val="003B3F2D"/>
    <w:rsid w:val="004A09C3"/>
    <w:rsid w:val="005E3CC4"/>
    <w:rsid w:val="009C1864"/>
    <w:rsid w:val="00CE24CE"/>
    <w:rsid w:val="00E939D0"/>
    <w:rsid w:val="00F53F45"/>
    <w:rsid w:val="017242CD"/>
    <w:rsid w:val="04BA6AFF"/>
    <w:rsid w:val="04BE4D65"/>
    <w:rsid w:val="05C75BA1"/>
    <w:rsid w:val="069C40D7"/>
    <w:rsid w:val="07FB4E2D"/>
    <w:rsid w:val="0A3225EE"/>
    <w:rsid w:val="0AB17BDE"/>
    <w:rsid w:val="0AB2436C"/>
    <w:rsid w:val="0B7145F4"/>
    <w:rsid w:val="0D9646F5"/>
    <w:rsid w:val="10637A13"/>
    <w:rsid w:val="114463E6"/>
    <w:rsid w:val="12E3308D"/>
    <w:rsid w:val="14F72E20"/>
    <w:rsid w:val="15B42ABF"/>
    <w:rsid w:val="16CB4E8C"/>
    <w:rsid w:val="191330C1"/>
    <w:rsid w:val="191726F1"/>
    <w:rsid w:val="19BB441C"/>
    <w:rsid w:val="1A8C5DB8"/>
    <w:rsid w:val="1B3A67DA"/>
    <w:rsid w:val="1BF34611"/>
    <w:rsid w:val="1C884923"/>
    <w:rsid w:val="1F206EE6"/>
    <w:rsid w:val="1FF71A0C"/>
    <w:rsid w:val="207045A4"/>
    <w:rsid w:val="213B45E6"/>
    <w:rsid w:val="24267527"/>
    <w:rsid w:val="2492100B"/>
    <w:rsid w:val="26B02E2F"/>
    <w:rsid w:val="29C76DE1"/>
    <w:rsid w:val="2A4538DF"/>
    <w:rsid w:val="2D7E2E5A"/>
    <w:rsid w:val="2EBD088B"/>
    <w:rsid w:val="2F996B56"/>
    <w:rsid w:val="2FBE7058"/>
    <w:rsid w:val="34D128EE"/>
    <w:rsid w:val="35BD054C"/>
    <w:rsid w:val="360A620A"/>
    <w:rsid w:val="36F32FEF"/>
    <w:rsid w:val="39815E42"/>
    <w:rsid w:val="3E0D0879"/>
    <w:rsid w:val="3E816715"/>
    <w:rsid w:val="40C2601B"/>
    <w:rsid w:val="43E3619A"/>
    <w:rsid w:val="45401AF6"/>
    <w:rsid w:val="499D49CF"/>
    <w:rsid w:val="49DA1F2D"/>
    <w:rsid w:val="4E6A7A98"/>
    <w:rsid w:val="52800F97"/>
    <w:rsid w:val="5399084F"/>
    <w:rsid w:val="53D345D0"/>
    <w:rsid w:val="54576514"/>
    <w:rsid w:val="552D196B"/>
    <w:rsid w:val="56C7698D"/>
    <w:rsid w:val="58C97BB5"/>
    <w:rsid w:val="59A8341F"/>
    <w:rsid w:val="5B084A0C"/>
    <w:rsid w:val="5E2558D5"/>
    <w:rsid w:val="5F0C3626"/>
    <w:rsid w:val="60FF47F6"/>
    <w:rsid w:val="61D75138"/>
    <w:rsid w:val="622F287E"/>
    <w:rsid w:val="62814227"/>
    <w:rsid w:val="6343302D"/>
    <w:rsid w:val="6AD70D64"/>
    <w:rsid w:val="6AF15A17"/>
    <w:rsid w:val="6CB73B9C"/>
    <w:rsid w:val="6D741A8D"/>
    <w:rsid w:val="6E245261"/>
    <w:rsid w:val="6EE54231"/>
    <w:rsid w:val="6FE56C72"/>
    <w:rsid w:val="748D51FB"/>
    <w:rsid w:val="74C14861"/>
    <w:rsid w:val="755920B4"/>
    <w:rsid w:val="763C25F9"/>
    <w:rsid w:val="77AB07A1"/>
    <w:rsid w:val="78850FF2"/>
    <w:rsid w:val="78DA26B3"/>
    <w:rsid w:val="7944154B"/>
    <w:rsid w:val="7A833EA8"/>
    <w:rsid w:val="7C547659"/>
    <w:rsid w:val="7D3617E6"/>
    <w:rsid w:val="7D423B8F"/>
    <w:rsid w:val="7E1F7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8" w:lineRule="auto"/>
      <w:outlineLvl w:val="0"/>
    </w:pPr>
    <w:rPr>
      <w:rFonts w:eastAsia="楷体_GB2312"/>
      <w:b/>
      <w:sz w:val="44"/>
    </w:rPr>
  </w:style>
  <w:style w:type="paragraph" w:styleId="4">
    <w:name w:val="heading 3"/>
    <w:basedOn w:val="1"/>
    <w:next w:val="1"/>
    <w:qFormat/>
    <w:uiPriority w:val="0"/>
    <w:pPr>
      <w:spacing w:beforeAutospacing="1" w:afterAutospacing="1"/>
      <w:jc w:val="left"/>
      <w:outlineLvl w:val="2"/>
    </w:pPr>
    <w:rPr>
      <w:rFonts w:hint="eastAsia" w:ascii="宋体" w:hAnsi="宋体"/>
      <w:b/>
      <w:kern w:val="0"/>
      <w:sz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rPr>
  </w:style>
  <w:style w:type="paragraph" w:styleId="5">
    <w:name w:val="Body Text Indent"/>
    <w:basedOn w:val="1"/>
    <w:next w:val="6"/>
    <w:qFormat/>
    <w:uiPriority w:val="99"/>
    <w:pPr>
      <w:ind w:left="480"/>
    </w:pPr>
    <w:rPr>
      <w:sz w:val="24"/>
      <w:szCs w:val="24"/>
    </w:rPr>
  </w:style>
  <w:style w:type="paragraph" w:styleId="6">
    <w:name w:val="envelope return"/>
    <w:basedOn w:val="1"/>
    <w:unhideWhenUsed/>
    <w:qFormat/>
    <w:uiPriority w:val="99"/>
    <w:pPr>
      <w:snapToGrid w:val="0"/>
    </w:pPr>
    <w:rPr>
      <w:rFonts w:ascii="Arial" w:hAnsi="Arial"/>
    </w:rPr>
  </w:style>
  <w:style w:type="paragraph" w:styleId="7">
    <w:name w:val="footer"/>
    <w:basedOn w:val="1"/>
    <w:link w:val="22"/>
    <w:qFormat/>
    <w:uiPriority w:val="0"/>
    <w:pPr>
      <w:tabs>
        <w:tab w:val="center" w:pos="4153"/>
        <w:tab w:val="right" w:pos="8306"/>
      </w:tabs>
    </w:pPr>
    <w:rPr>
      <w:sz w:val="18"/>
      <w:szCs w:val="18"/>
    </w:rPr>
  </w:style>
  <w:style w:type="paragraph" w:styleId="8">
    <w:name w:val="header"/>
    <w:basedOn w:val="1"/>
    <w:link w:val="21"/>
    <w:qFormat/>
    <w:uiPriority w:val="0"/>
    <w:pPr>
      <w:pBdr>
        <w:bottom w:val="single" w:color="auto" w:sz="6" w:space="1"/>
      </w:pBdr>
      <w:tabs>
        <w:tab w:val="center" w:pos="4153"/>
        <w:tab w:val="right" w:pos="8306"/>
      </w:tabs>
      <w:jc w:val="center"/>
    </w:pPr>
    <w:rPr>
      <w:sz w:val="18"/>
      <w:szCs w:val="18"/>
    </w:rPr>
  </w:style>
  <w:style w:type="paragraph" w:styleId="9">
    <w:name w:val="Normal (Web)"/>
    <w:basedOn w:val="1"/>
    <w:next w:val="10"/>
    <w:qFormat/>
    <w:uiPriority w:val="0"/>
    <w:rPr>
      <w:rFonts w:cs="Times New Roman"/>
      <w:sz w:val="24"/>
      <w:lang w:eastAsia="zh-CN"/>
    </w:rPr>
  </w:style>
  <w:style w:type="paragraph" w:customStyle="1" w:styleId="10">
    <w:name w:val="*正文"/>
    <w:basedOn w:val="1"/>
    <w:qFormat/>
    <w:uiPriority w:val="0"/>
    <w:rPr>
      <w:rFonts w:ascii="宋体" w:hAnsi="宋体"/>
      <w:szCs w:val="24"/>
    </w:rPr>
  </w:style>
  <w:style w:type="paragraph" w:styleId="11">
    <w:name w:val="Body Text First Indent"/>
    <w:basedOn w:val="2"/>
    <w:qFormat/>
    <w:uiPriority w:val="99"/>
    <w:pPr>
      <w:ind w:firstLine="420" w:firstLineChars="100"/>
    </w:pPr>
    <w:rPr>
      <w:kern w:val="0"/>
      <w:sz w:val="24"/>
    </w:rPr>
  </w:style>
  <w:style w:type="paragraph" w:styleId="12">
    <w:name w:val="Body Text First Indent 2"/>
    <w:basedOn w:val="5"/>
    <w:next w:val="1"/>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18"/>
      <w:szCs w:val="18"/>
    </w:rPr>
  </w:style>
  <w:style w:type="table" w:customStyle="1" w:styleId="20">
    <w:name w:val="网格型3"/>
    <w:basedOn w:val="13"/>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basedOn w:val="15"/>
    <w:link w:val="8"/>
    <w:qFormat/>
    <w:uiPriority w:val="0"/>
    <w:rPr>
      <w:rFonts w:ascii="Arial" w:hAnsi="Arial" w:eastAsia="Arial" w:cs="Arial"/>
      <w:snapToGrid w:val="0"/>
      <w:color w:val="000000"/>
      <w:sz w:val="18"/>
      <w:szCs w:val="18"/>
      <w:lang w:eastAsia="en-US"/>
    </w:rPr>
  </w:style>
  <w:style w:type="character" w:customStyle="1" w:styleId="22">
    <w:name w:val="页脚 Char"/>
    <w:basedOn w:val="15"/>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6398</Words>
  <Characters>6588</Characters>
  <Lines>58</Lines>
  <Paragraphs>16</Paragraphs>
  <TotalTime>5</TotalTime>
  <ScaleCrop>false</ScaleCrop>
  <LinksUpToDate>false</LinksUpToDate>
  <CharactersWithSpaces>6997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2024-06-05T10:37:00Z</dcterms:created>
  <dc:creator>Administrator</dc:creator>
  <cp:lastModifiedBy>朱渊博</cp:lastModifiedBy>
  <cp:lastPrinted>2025-07-14T08:22:00Z</cp:lastPrinted>
  <dcterms:modified xsi:type="dcterms:W3CDTF">2025-07-30T07:32:39Z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2024-06-05T11:05:40Z</vt:filetime>
  </property>
  <property fmtid="{D5CDD505-2E9C-101B-9397-08002B2CF9AE}" pid="4" name="KSOProductBuildVer">
    <vt:lpwstr>2052-12.1.0.17857</vt:lpwstr>
  </property>
  <property fmtid="{D5CDD505-2E9C-101B-9397-08002B2CF9AE}" pid="5" name="ICV">
    <vt:lpwstr>690370A4BC004E7F9C00BF7919FBD7D7_13</vt:lpwstr>
  </property>
  <property fmtid="{D5CDD505-2E9C-101B-9397-08002B2CF9AE}" pid="6" name="KSOTemplateDocerSaveRecord">
    <vt:lpwstr>eyJoZGlkIjoiMmViZjU4YTQ3YzY4NzMwMjMxODFlNDI4ZjkyNTk3N2UiLCJ1c2VySWQiOiIzMDQyOTkyNjQifQ==</vt:lpwstr>
  </property>
</Properties>
</file>