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B56D">
      <w:pPr>
        <w:tabs>
          <w:tab w:val="left" w:pos="7980"/>
        </w:tabs>
        <w:spacing w:before="57" w:line="399" w:lineRule="auto"/>
        <w:ind w:left="429" w:leftChars="0" w:right="623" w:hanging="9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启东市近海镇向北村2026年一事一议财政奖补-太阳能路灯采购与安装项目（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第二次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）</w:t>
      </w:r>
    </w:p>
    <w:p w14:paraId="7768B755">
      <w:pPr>
        <w:spacing w:before="18" w:line="224" w:lineRule="auto"/>
        <w:ind w:left="3844" w:leftChars="0" w:hanging="3844" w:hangingChars="119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市场询价公告</w:t>
      </w:r>
    </w:p>
    <w:p w14:paraId="2AF4235B">
      <w:pPr>
        <w:spacing w:before="208" w:line="351" w:lineRule="auto"/>
        <w:ind w:right="568"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启东市近海镇向北村2026年一事一议财政奖补-太阳能路灯采购与安装项目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即将实施，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现就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启东市近海镇向北村2026年一事一议财政奖补-太阳能路灯采购与安装项目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进行市场询</w:t>
      </w:r>
      <w:r>
        <w:rPr>
          <w:rFonts w:ascii="宋体" w:hAnsi="宋体" w:eastAsia="宋体" w:cs="宋体"/>
          <w:spacing w:val="-3"/>
          <w:sz w:val="24"/>
          <w:szCs w:val="24"/>
        </w:rPr>
        <w:t>价调研。</w:t>
      </w:r>
    </w:p>
    <w:p w14:paraId="79515244">
      <w:pPr>
        <w:spacing w:before="3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一、采购需求：</w:t>
      </w:r>
    </w:p>
    <w:p w14:paraId="46A8FEB4">
      <w:pPr>
        <w:spacing w:line="67" w:lineRule="exact"/>
      </w:pPr>
    </w:p>
    <w:tbl>
      <w:tblPr>
        <w:tblStyle w:val="5"/>
        <w:tblW w:w="11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01"/>
        <w:gridCol w:w="5905"/>
        <w:gridCol w:w="461"/>
        <w:gridCol w:w="658"/>
        <w:gridCol w:w="2238"/>
      </w:tblGrid>
      <w:tr w14:paraId="1CA5E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72" w:type="dxa"/>
            <w:vAlign w:val="center"/>
          </w:tcPr>
          <w:p w14:paraId="539C4A93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序号</w:t>
            </w:r>
          </w:p>
        </w:tc>
        <w:tc>
          <w:tcPr>
            <w:tcW w:w="1301" w:type="dxa"/>
            <w:vAlign w:val="center"/>
          </w:tcPr>
          <w:p w14:paraId="0458D7F9">
            <w:pPr>
              <w:pStyle w:val="9"/>
              <w:spacing w:before="62" w:line="229" w:lineRule="auto"/>
              <w:jc w:val="center"/>
              <w:rPr>
                <w:rFonts w:hint="default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05" w:type="dxa"/>
            <w:vAlign w:val="center"/>
          </w:tcPr>
          <w:p w14:paraId="11DE5634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461" w:type="dxa"/>
            <w:vAlign w:val="center"/>
          </w:tcPr>
          <w:p w14:paraId="78E568AB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单位</w:t>
            </w:r>
          </w:p>
        </w:tc>
        <w:tc>
          <w:tcPr>
            <w:tcW w:w="658" w:type="dxa"/>
            <w:vAlign w:val="center"/>
          </w:tcPr>
          <w:p w14:paraId="6D872E72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b/>
                <w:bCs/>
                <w:spacing w:val="6"/>
                <w:sz w:val="19"/>
                <w:szCs w:val="19"/>
                <w:highlight w:val="none"/>
              </w:rPr>
              <w:t>数量</w:t>
            </w:r>
          </w:p>
        </w:tc>
        <w:tc>
          <w:tcPr>
            <w:tcW w:w="2238" w:type="dxa"/>
            <w:vAlign w:val="center"/>
          </w:tcPr>
          <w:p w14:paraId="4D19D77D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参考图片</w:t>
            </w:r>
          </w:p>
        </w:tc>
      </w:tr>
      <w:tr w14:paraId="3C94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3" w:hRule="atLeast"/>
          <w:jc w:val="center"/>
        </w:trPr>
        <w:tc>
          <w:tcPr>
            <w:tcW w:w="572" w:type="dxa"/>
            <w:vAlign w:val="center"/>
          </w:tcPr>
          <w:p w14:paraId="7D85C39F">
            <w:pPr>
              <w:pStyle w:val="9"/>
              <w:spacing w:before="62" w:line="288" w:lineRule="auto"/>
              <w:ind w:right="178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301" w:type="dxa"/>
            <w:vAlign w:val="center"/>
          </w:tcPr>
          <w:p w14:paraId="6DDBF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2B2B6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5905" w:type="dxa"/>
            <w:vAlign w:val="top"/>
          </w:tcPr>
          <w:p w14:paraId="23B8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53C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2、灯臂材质、规格：壁厚≥2.3 mm，壁长1.2m，材质为热镀锌镀锌钢，底部焊接固定底座；整体热镀锌，静电喷塑防腐处理，含太阳能支架、抱箍、配件等。</w:t>
            </w:r>
          </w:p>
          <w:p w14:paraId="3B97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54B2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光源功率60W(±1W），</w:t>
            </w:r>
          </w:p>
          <w:p w14:paraId="0133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整灯光效≥140Lm/W，</w:t>
            </w:r>
          </w:p>
          <w:p w14:paraId="15F2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显色指数≥80，</w:t>
            </w:r>
          </w:p>
          <w:p w14:paraId="0BA0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3315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42D9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灯具尺寸560*220*74mm（尺寸允许偏差范围±5mm），出光口尺寸150*150mm</w:t>
            </w:r>
          </w:p>
          <w:p w14:paraId="2C6D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灯具一体压铸成型，防护等级IP≥65。</w:t>
            </w:r>
          </w:p>
          <w:p w14:paraId="683B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4FDC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灯具灯体材质：灯具外壳整体一次全铝压铸成型减少结构固定，提高散热效率。灯具外壳需经过防腐喷塑处理，紧固件采用不锈钢高强度耐腐蚀材料 ,简洁美观；灯具光学角度要求：透镜为:平板玻璃罩，每颗LED带透镜，稳定性好，折射率高。平均寿命＞50000小时。光衰＜3%，性能稳定。</w:t>
            </w:r>
          </w:p>
          <w:p w14:paraId="5B98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3D15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多晶硅转换率＞18%，多时段控制功能，可变功率，有过充过放及防反接功能，平均寿命≥10年；</w:t>
            </w:r>
          </w:p>
          <w:p w14:paraId="3F86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5、太阳能专用锂电池：额定容量50AH（±5%）。</w:t>
            </w:r>
          </w:p>
          <w:p w14:paraId="3FF2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灯头内置，寿命≥10年，亮灯时间12小时；</w:t>
            </w:r>
          </w:p>
          <w:p w14:paraId="767D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7C33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2B49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461" w:type="dxa"/>
            <w:vAlign w:val="center"/>
          </w:tcPr>
          <w:p w14:paraId="12D1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658" w:type="dxa"/>
            <w:vAlign w:val="center"/>
          </w:tcPr>
          <w:p w14:paraId="3DC0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306</w:t>
            </w:r>
          </w:p>
        </w:tc>
        <w:tc>
          <w:tcPr>
            <w:tcW w:w="2238" w:type="dxa"/>
            <w:vAlign w:val="center"/>
          </w:tcPr>
          <w:p w14:paraId="53E4F5E3">
            <w:pPr>
              <w:spacing w:line="491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51280" cy="954405"/>
                  <wp:effectExtent l="0" t="0" r="1270" b="17145"/>
                  <wp:docPr id="1" name="图片 1" descr="1745737079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457370793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10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35" w:type="dxa"/>
            <w:gridSpan w:val="6"/>
          </w:tcPr>
          <w:p w14:paraId="2FACF53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备注：1、请供应商实地考察现场，综合考虑各种因素后报价。</w:t>
            </w:r>
          </w:p>
        </w:tc>
      </w:tr>
    </w:tbl>
    <w:p w14:paraId="5B25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6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二、报价供应商的要求：</w:t>
      </w:r>
    </w:p>
    <w:p w14:paraId="31B272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1.满足《中华人民共和国政府采购法》第二十二条规定 </w:t>
      </w:r>
    </w:p>
    <w:p w14:paraId="481355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2.具有有效的营业执照</w:t>
      </w:r>
    </w:p>
    <w:p w14:paraId="5AAA6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2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三、约定事项</w:t>
      </w:r>
    </w:p>
    <w:p w14:paraId="67D8A6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5" w:right="81" w:firstLine="575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1.质保要求：项目要求整体质保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年，本项目所有货物必须提供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年上门服务及全免费质保等售后服务。</w:t>
      </w:r>
    </w:p>
    <w:p w14:paraId="57576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right="44" w:firstLine="557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2.售后服务要求：在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年免费保修期内，成交供应商在接到用户单位电话维 修通知后，供应商到达现场不超过 2 小时，一般质量问题在 3 小时内负责修复， 确保不影响用户单位实际使用。12 小时内不能排除故障的，在 24 小时内提供备 用设备供用户方使用。质保期内，同一商品、同一质量问题连续两次维修仍无法 正常使用，成交供应商应无条件给予全套更新，更换后的部件质保期自更换之日起重新计算。</w:t>
      </w:r>
    </w:p>
    <w:p w14:paraId="58974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3.供货安装周期与货物验收：签订合同之日起30日历天内完成安装。</w:t>
      </w:r>
    </w:p>
    <w:p w14:paraId="4F03B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58" w:leftChars="123" w:firstLine="389" w:firstLineChars="165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4.参与报价的单位需将法人营业执照复印件、市场询价表于 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日17:00前，送或寄或发送电子邮件，联系地址：启东市南苑路国动产业园18号楼 501，联系人：陈燕，联系电话：18932203970，邮箱：514361830@qq.com。</w:t>
      </w:r>
    </w:p>
    <w:p w14:paraId="27EBFB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6" w:firstLine="558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5.拟定支付方式及期限：合同签订后，货物运送到采购方指定地点安装完成，并经业主组织验收通过合格后一个月内付合同价款90%，余款待质保期（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年，从验收合格之日算起）满时提供使用单位出具的无质量问题后付清（不计利息）。</w:t>
      </w:r>
    </w:p>
    <w:p w14:paraId="3F9545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2" w:right="81" w:firstLine="561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6.其他：⑴请报价单位认真核算、如实报价，如发现虚假报价的，报上级主 管部门；⑵本次报价仅作为市场调研用，因此价格仅供参考；⑶本次调研询价不 接收质疑函，只接收对本项目的建议。</w:t>
      </w:r>
    </w:p>
    <w:p w14:paraId="13862C1E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67FD683D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1E4451B4">
      <w:pPr>
        <w:pStyle w:val="2"/>
        <w:spacing w:before="78" w:line="230" w:lineRule="auto"/>
        <w:ind w:left="6354" w:right="81" w:hanging="1860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启东市近海镇向北村集体经济组织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月</w:t>
      </w:r>
      <w:bookmarkStart w:id="0" w:name="_GoBack"/>
      <w:bookmarkEnd w:id="0"/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13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日</w:t>
      </w:r>
    </w:p>
    <w:p w14:paraId="51692CB4">
      <w:pPr>
        <w:spacing w:line="230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sectPr>
          <w:pgSz w:w="11906" w:h="16839"/>
          <w:pgMar w:top="1431" w:right="1718" w:bottom="1376" w:left="1785" w:header="0" w:footer="1212" w:gutter="0"/>
          <w:cols w:space="720" w:num="1"/>
        </w:sectPr>
      </w:pPr>
    </w:p>
    <w:p w14:paraId="04985188">
      <w:pPr>
        <w:pStyle w:val="2"/>
        <w:spacing w:before="101" w:line="224" w:lineRule="auto"/>
        <w:ind w:left="2799"/>
        <w:rPr>
          <w:sz w:val="31"/>
          <w:szCs w:val="31"/>
        </w:rPr>
      </w:pPr>
      <w:r>
        <w:rPr>
          <w:rFonts w:hint="eastAsia"/>
          <w:spacing w:val="9"/>
          <w:sz w:val="31"/>
          <w:szCs w:val="31"/>
          <w:lang w:eastAsia="zh-CN"/>
        </w:rPr>
        <w:t>启东市近海镇向北村2026年一事一议财政奖补-太阳能路灯采购与安装项目</w:t>
      </w:r>
      <w:r>
        <w:rPr>
          <w:spacing w:val="9"/>
          <w:sz w:val="31"/>
          <w:szCs w:val="31"/>
        </w:rPr>
        <w:t>报价表</w:t>
      </w:r>
    </w:p>
    <w:p w14:paraId="7B9A0F2B">
      <w:pPr>
        <w:spacing w:before="49"/>
      </w:pPr>
    </w:p>
    <w:tbl>
      <w:tblPr>
        <w:tblStyle w:val="5"/>
        <w:tblW w:w="12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80"/>
        <w:gridCol w:w="7080"/>
        <w:gridCol w:w="710"/>
        <w:gridCol w:w="775"/>
        <w:gridCol w:w="775"/>
        <w:gridCol w:w="775"/>
        <w:gridCol w:w="775"/>
      </w:tblGrid>
      <w:tr w14:paraId="204D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B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1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5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2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88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拟用品牌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1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B4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合价</w:t>
            </w:r>
          </w:p>
        </w:tc>
      </w:tr>
      <w:tr w14:paraId="685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76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6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1A1C6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4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0AAE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2、灯臂材质、规格：壁厚≥2.3 mm，壁长1.2m，材质为热镀锌镀锌钢，底部焊接固定底座；整体热镀锌，静电喷塑防腐处理，含太阳能支架、抱箍、配件等。</w:t>
            </w:r>
          </w:p>
          <w:p w14:paraId="4A59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2A7D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光源功率60W(±1W），</w:t>
            </w:r>
          </w:p>
          <w:p w14:paraId="5ECF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整灯光效≥140Lm/W，</w:t>
            </w:r>
          </w:p>
          <w:p w14:paraId="5CF2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显色指数≥80，</w:t>
            </w:r>
          </w:p>
          <w:p w14:paraId="369D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6E7F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3EB6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灯具尺寸560*220*74mm（尺寸允许偏差范围±5mm），出光口尺寸150*150mm</w:t>
            </w:r>
          </w:p>
          <w:p w14:paraId="3AC2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灯具一体压铸成型，防护等级IP≥65。</w:t>
            </w:r>
          </w:p>
          <w:p w14:paraId="15BC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23F9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灯具灯体材质：灯具外壳整体一次全铝压铸成型减少结构固定，提高散热效率。灯具外壳需经过防腐喷塑处理，紧固件采用不锈钢高强度耐腐蚀材料 ,简洁美观；灯具光学角度要求：透镜为:平板玻璃罩，每颗LED带透镜，稳定性好，折射率高。平均寿命＞50000小时。光衰＜3%，性能稳定。</w:t>
            </w:r>
          </w:p>
          <w:p w14:paraId="460F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465D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多晶硅转换率＞18%，多时段控制功能，可变功率，有过充过放及防反接功能，平均寿命≥10年；</w:t>
            </w:r>
          </w:p>
          <w:p w14:paraId="4A7A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5、太阳能专用锂电池：额定容量50AH（±5%）。</w:t>
            </w:r>
          </w:p>
          <w:p w14:paraId="567F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灯头内置，寿命≥10年，亮灯时间12小时；</w:t>
            </w:r>
          </w:p>
          <w:p w14:paraId="52B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735A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597E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306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6C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5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9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0D7E30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0CDB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附营业执照</w:t>
      </w:r>
    </w:p>
    <w:p w14:paraId="5A180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8768E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报价单位：</w:t>
      </w:r>
    </w:p>
    <w:p w14:paraId="3C24D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EF1D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联系人：</w:t>
      </w:r>
    </w:p>
    <w:p w14:paraId="34A82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DBCA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5BD2F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日期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：</w:t>
      </w:r>
    </w:p>
    <w:sectPr>
      <w:footerReference r:id="rId5" w:type="default"/>
      <w:pgSz w:w="16839" w:h="11906"/>
      <w:pgMar w:top="850" w:right="410" w:bottom="1134" w:left="409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3B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06AD1"/>
    <w:rsid w:val="0193616B"/>
    <w:rsid w:val="03E07A24"/>
    <w:rsid w:val="044216AA"/>
    <w:rsid w:val="04DB2DA0"/>
    <w:rsid w:val="064622A9"/>
    <w:rsid w:val="06E33D11"/>
    <w:rsid w:val="08004070"/>
    <w:rsid w:val="09821FA3"/>
    <w:rsid w:val="0A803E88"/>
    <w:rsid w:val="0B64718D"/>
    <w:rsid w:val="0BBC48D3"/>
    <w:rsid w:val="0C64466B"/>
    <w:rsid w:val="0CF5184F"/>
    <w:rsid w:val="0D7250DA"/>
    <w:rsid w:val="0E2C74AD"/>
    <w:rsid w:val="0EA02820"/>
    <w:rsid w:val="105F1A99"/>
    <w:rsid w:val="12812878"/>
    <w:rsid w:val="12AE05D3"/>
    <w:rsid w:val="147461E9"/>
    <w:rsid w:val="16135A37"/>
    <w:rsid w:val="16F80011"/>
    <w:rsid w:val="17193298"/>
    <w:rsid w:val="17D832B9"/>
    <w:rsid w:val="18740DA6"/>
    <w:rsid w:val="19CF0E02"/>
    <w:rsid w:val="1AC403B5"/>
    <w:rsid w:val="1C161DDD"/>
    <w:rsid w:val="1DC04B30"/>
    <w:rsid w:val="1E0805C3"/>
    <w:rsid w:val="1EF15D79"/>
    <w:rsid w:val="208F5D7A"/>
    <w:rsid w:val="217A36BF"/>
    <w:rsid w:val="237D7B68"/>
    <w:rsid w:val="240D68DF"/>
    <w:rsid w:val="2419303C"/>
    <w:rsid w:val="24F54377"/>
    <w:rsid w:val="269D7630"/>
    <w:rsid w:val="28086671"/>
    <w:rsid w:val="28302256"/>
    <w:rsid w:val="283E4ED3"/>
    <w:rsid w:val="285E470C"/>
    <w:rsid w:val="28E60DAA"/>
    <w:rsid w:val="28F8449E"/>
    <w:rsid w:val="290B0DAB"/>
    <w:rsid w:val="295916B6"/>
    <w:rsid w:val="29BD41D8"/>
    <w:rsid w:val="2B0102AF"/>
    <w:rsid w:val="2C1B6F9C"/>
    <w:rsid w:val="2EA035F0"/>
    <w:rsid w:val="2EAC6D51"/>
    <w:rsid w:val="30D119AE"/>
    <w:rsid w:val="3174713F"/>
    <w:rsid w:val="31C91985"/>
    <w:rsid w:val="32F83D6F"/>
    <w:rsid w:val="33634D15"/>
    <w:rsid w:val="33D4063A"/>
    <w:rsid w:val="33FA2993"/>
    <w:rsid w:val="34D13E25"/>
    <w:rsid w:val="364F63AF"/>
    <w:rsid w:val="37911AA6"/>
    <w:rsid w:val="379F0F1F"/>
    <w:rsid w:val="391159AF"/>
    <w:rsid w:val="39BA53ED"/>
    <w:rsid w:val="3A09253E"/>
    <w:rsid w:val="3A2A39FB"/>
    <w:rsid w:val="3C943B6C"/>
    <w:rsid w:val="3D6A0A80"/>
    <w:rsid w:val="3EB20FC9"/>
    <w:rsid w:val="3F7D4697"/>
    <w:rsid w:val="409018AF"/>
    <w:rsid w:val="40CF2A93"/>
    <w:rsid w:val="430B6756"/>
    <w:rsid w:val="43885D92"/>
    <w:rsid w:val="442D0F7F"/>
    <w:rsid w:val="48D52555"/>
    <w:rsid w:val="4AF05FE3"/>
    <w:rsid w:val="4B591BA3"/>
    <w:rsid w:val="4D7E765F"/>
    <w:rsid w:val="4E023D7D"/>
    <w:rsid w:val="4EA8070C"/>
    <w:rsid w:val="4F6273C0"/>
    <w:rsid w:val="507941C5"/>
    <w:rsid w:val="51053FD6"/>
    <w:rsid w:val="52025AE9"/>
    <w:rsid w:val="52360531"/>
    <w:rsid w:val="53CB2ED2"/>
    <w:rsid w:val="5492046C"/>
    <w:rsid w:val="54C8268A"/>
    <w:rsid w:val="55054689"/>
    <w:rsid w:val="55200136"/>
    <w:rsid w:val="57696EE6"/>
    <w:rsid w:val="57C32112"/>
    <w:rsid w:val="595B24F9"/>
    <w:rsid w:val="59611F42"/>
    <w:rsid w:val="59C45DB4"/>
    <w:rsid w:val="59E45D5C"/>
    <w:rsid w:val="5E964974"/>
    <w:rsid w:val="6131633F"/>
    <w:rsid w:val="635D1E54"/>
    <w:rsid w:val="637374F1"/>
    <w:rsid w:val="64983ADD"/>
    <w:rsid w:val="661924EE"/>
    <w:rsid w:val="667B2536"/>
    <w:rsid w:val="66D050E5"/>
    <w:rsid w:val="672F2624"/>
    <w:rsid w:val="67BE0636"/>
    <w:rsid w:val="6B25626E"/>
    <w:rsid w:val="6C2373DC"/>
    <w:rsid w:val="6C34419F"/>
    <w:rsid w:val="6CB35B79"/>
    <w:rsid w:val="6D4F6152"/>
    <w:rsid w:val="6D995A16"/>
    <w:rsid w:val="6DA32372"/>
    <w:rsid w:val="6DBD2325"/>
    <w:rsid w:val="72072902"/>
    <w:rsid w:val="72727AFB"/>
    <w:rsid w:val="739162A3"/>
    <w:rsid w:val="75C70E58"/>
    <w:rsid w:val="76596498"/>
    <w:rsid w:val="77205412"/>
    <w:rsid w:val="79766B8D"/>
    <w:rsid w:val="7DD02D0F"/>
    <w:rsid w:val="FEFEF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1850</Words>
  <Characters>2087</Characters>
  <TotalTime>0</TotalTime>
  <ScaleCrop>false</ScaleCrop>
  <LinksUpToDate>false</LinksUpToDate>
  <CharactersWithSpaces>2109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2024-11-28T19:35:00Z</dcterms:created>
  <dc:creator>wang</dc:creator>
  <cp:lastModifiedBy>ht706</cp:lastModifiedBy>
  <dcterms:modified xsi:type="dcterms:W3CDTF">2026-05-13T09:42:01Z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2024-12-11T09:53:49Z</vt:filetime>
  </property>
  <property fmtid="{D5CDD505-2E9C-101B-9397-08002B2CF9AE}" pid="4" name="KSOProductBuildVer">
    <vt:lpwstr>2052-12.1.2.23578</vt:lpwstr>
  </property>
  <property fmtid="{D5CDD505-2E9C-101B-9397-08002B2CF9AE}" pid="5" name="ICV">
    <vt:lpwstr>78AACEAFD8614577A71FF5C12AF6719C_13</vt:lpwstr>
  </property>
  <property fmtid="{D5CDD505-2E9C-101B-9397-08002B2CF9AE}" pid="6" name="KSOTemplateDocerSaveRecord">
    <vt:lpwstr>eyJoZGlkIjoiMjE5MDk5NDZiYmM1Njc0MzFiYWYwNmQ2OTU2Y2U5ZGMiLCJ1c2VySWQiOiIyMjM3NDM2MjUifQ==</vt:lpwstr>
  </property>
</Properties>
</file>