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B7C" w:rsidRDefault="00572353">
      <w:pPr>
        <w:widowControl/>
        <w:ind w:firstLine="420"/>
        <w:jc w:val="center"/>
        <w:rPr>
          <w:rFonts w:ascii="宋体" w:eastAsia="宋体" w:hAnsi="Times New Roman" w:cs="宋体"/>
          <w:b/>
          <w:bCs/>
          <w:sz w:val="52"/>
          <w:szCs w:val="52"/>
        </w:rPr>
      </w:pPr>
      <w:r>
        <w:rPr>
          <w:rFonts w:ascii="宋体" w:eastAsia="宋体" w:hAnsi="宋体" w:cs="宋体" w:hint="eastAsia"/>
          <w:b/>
          <w:bCs/>
          <w:sz w:val="52"/>
          <w:szCs w:val="52"/>
        </w:rPr>
        <w:t>总</w:t>
      </w:r>
      <w:r>
        <w:rPr>
          <w:rFonts w:ascii="宋体" w:eastAsia="宋体" w:hAnsi="宋体" w:cs="宋体"/>
          <w:b/>
          <w:bCs/>
          <w:sz w:val="52"/>
          <w:szCs w:val="52"/>
        </w:rPr>
        <w:t xml:space="preserve"> </w:t>
      </w:r>
      <w:r>
        <w:rPr>
          <w:rFonts w:ascii="宋体" w:eastAsia="宋体" w:hAnsi="宋体" w:cs="宋体" w:hint="eastAsia"/>
          <w:b/>
          <w:bCs/>
          <w:sz w:val="52"/>
          <w:szCs w:val="52"/>
        </w:rPr>
        <w:t>说</w:t>
      </w:r>
      <w:r>
        <w:rPr>
          <w:rFonts w:ascii="宋体" w:eastAsia="宋体" w:hAnsi="宋体" w:cs="宋体"/>
          <w:b/>
          <w:bCs/>
          <w:sz w:val="52"/>
          <w:szCs w:val="52"/>
        </w:rPr>
        <w:t xml:space="preserve"> </w:t>
      </w:r>
      <w:r>
        <w:rPr>
          <w:rFonts w:ascii="宋体" w:eastAsia="宋体" w:hAnsi="宋体" w:cs="宋体" w:hint="eastAsia"/>
          <w:b/>
          <w:bCs/>
          <w:sz w:val="52"/>
          <w:szCs w:val="52"/>
        </w:rPr>
        <w:t>明</w:t>
      </w:r>
      <w:r w:rsidR="00CF4B4D">
        <w:rPr>
          <w:rFonts w:ascii="宋体" w:eastAsia="宋体" w:hAnsi="宋体" w:cs="宋体" w:hint="eastAsia"/>
          <w:b/>
          <w:bCs/>
          <w:sz w:val="52"/>
          <w:szCs w:val="52"/>
        </w:rPr>
        <w:t>（审定</w:t>
      </w:r>
      <w:bookmarkStart w:id="0" w:name="_GoBack"/>
      <w:bookmarkEnd w:id="0"/>
      <w:r w:rsidR="00CF4B4D">
        <w:rPr>
          <w:rFonts w:ascii="宋体" w:eastAsia="宋体" w:hAnsi="宋体" w:cs="宋体" w:hint="eastAsia"/>
          <w:b/>
          <w:bCs/>
          <w:sz w:val="52"/>
          <w:szCs w:val="52"/>
        </w:rPr>
        <w:t>）</w:t>
      </w:r>
    </w:p>
    <w:p w:rsidR="00D96B7C" w:rsidRDefault="00572353">
      <w:pPr>
        <w:widowControl/>
        <w:rPr>
          <w:rFonts w:ascii="宋体" w:eastAsia="宋体" w:hAnsi="Times New Roman" w:cs="宋体"/>
          <w:b/>
          <w:bCs/>
          <w:sz w:val="30"/>
          <w:szCs w:val="30"/>
        </w:rPr>
      </w:pPr>
      <w:r>
        <w:rPr>
          <w:rFonts w:ascii="宋体" w:eastAsia="宋体" w:hAnsi="宋体" w:cs="宋体" w:hint="eastAsia"/>
          <w:sz w:val="28"/>
          <w:szCs w:val="28"/>
        </w:rPr>
        <w:t>工程名称：</w:t>
      </w:r>
      <w:r>
        <w:rPr>
          <w:rFonts w:ascii="宋体" w:eastAsia="宋体" w:hAnsi="宋体" w:cs="宋体" w:hint="eastAsia"/>
          <w:b/>
          <w:bCs/>
          <w:sz w:val="28"/>
          <w:szCs w:val="28"/>
        </w:rPr>
        <w:t>吕四海鲜街损坏修复</w:t>
      </w:r>
      <w:r>
        <w:rPr>
          <w:rFonts w:ascii="宋体" w:eastAsia="宋体" w:hAnsi="宋体" w:cs="宋体" w:hint="eastAsia"/>
          <w:b/>
          <w:bCs/>
          <w:sz w:val="28"/>
          <w:szCs w:val="28"/>
        </w:rPr>
        <w:t>工程</w:t>
      </w:r>
    </w:p>
    <w:tbl>
      <w:tblPr>
        <w:tblW w:w="9020" w:type="dxa"/>
        <w:tblInd w:w="-10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9020"/>
      </w:tblGrid>
      <w:tr w:rsidR="00D96B7C">
        <w:trPr>
          <w:trHeight w:val="11516"/>
        </w:trPr>
        <w:tc>
          <w:tcPr>
            <w:tcW w:w="9020" w:type="dxa"/>
            <w:tcBorders>
              <w:top w:val="single" w:sz="8" w:space="0" w:color="auto"/>
              <w:left w:val="single" w:sz="8" w:space="0" w:color="auto"/>
              <w:bottom w:val="single" w:sz="8" w:space="0" w:color="auto"/>
              <w:right w:val="single" w:sz="8" w:space="0" w:color="auto"/>
            </w:tcBorders>
          </w:tcPr>
          <w:p w:rsidR="00D96B7C" w:rsidRDefault="00572353">
            <w:pPr>
              <w:widowControl/>
              <w:tabs>
                <w:tab w:val="left" w:pos="756"/>
              </w:tabs>
              <w:spacing w:line="600" w:lineRule="exact"/>
              <w:ind w:firstLineChars="200" w:firstLine="480"/>
              <w:rPr>
                <w:rFonts w:ascii="宋体" w:eastAsia="宋体" w:hAnsi="宋体" w:cs="宋体"/>
                <w:sz w:val="24"/>
                <w:szCs w:val="24"/>
              </w:rPr>
            </w:pPr>
            <w:r>
              <w:rPr>
                <w:rFonts w:ascii="宋体" w:eastAsia="宋体" w:hAnsi="宋体" w:cs="宋体" w:hint="eastAsia"/>
                <w:sz w:val="24"/>
                <w:szCs w:val="24"/>
              </w:rPr>
              <w:t>一、工程概况：本工程为</w:t>
            </w:r>
            <w:r>
              <w:rPr>
                <w:rFonts w:ascii="宋体" w:eastAsia="宋体" w:hAnsi="宋体" w:cs="宋体" w:hint="eastAsia"/>
                <w:sz w:val="24"/>
                <w:szCs w:val="24"/>
              </w:rPr>
              <w:t>吕四海鲜街损坏修复</w:t>
            </w:r>
            <w:r>
              <w:rPr>
                <w:rFonts w:ascii="宋体" w:eastAsia="宋体" w:hAnsi="宋体" w:cs="宋体" w:hint="eastAsia"/>
                <w:sz w:val="24"/>
                <w:szCs w:val="24"/>
              </w:rPr>
              <w:t>工</w:t>
            </w:r>
            <w:r>
              <w:rPr>
                <w:rFonts w:ascii="宋体" w:eastAsia="宋体" w:hAnsi="宋体" w:cs="宋体" w:hint="eastAsia"/>
                <w:sz w:val="24"/>
                <w:szCs w:val="24"/>
              </w:rPr>
              <w:t>程</w:t>
            </w:r>
            <w:r>
              <w:rPr>
                <w:rFonts w:ascii="宋体" w:eastAsia="宋体" w:hAnsi="宋体" w:cs="宋体" w:hint="eastAsia"/>
                <w:sz w:val="24"/>
                <w:szCs w:val="24"/>
              </w:rPr>
              <w:t>。</w:t>
            </w:r>
          </w:p>
          <w:p w:rsidR="00D96B7C" w:rsidRDefault="00572353">
            <w:pPr>
              <w:widowControl/>
              <w:tabs>
                <w:tab w:val="left" w:pos="756"/>
              </w:tabs>
              <w:spacing w:line="600" w:lineRule="exact"/>
              <w:ind w:firstLineChars="200" w:firstLine="480"/>
              <w:rPr>
                <w:rFonts w:ascii="宋体" w:eastAsia="宋体" w:hAnsi="宋体" w:cs="宋体"/>
                <w:sz w:val="24"/>
                <w:szCs w:val="24"/>
              </w:rPr>
            </w:pPr>
            <w:r>
              <w:rPr>
                <w:rFonts w:ascii="宋体" w:eastAsia="宋体" w:hAnsi="宋体" w:cs="宋体" w:hint="eastAsia"/>
                <w:sz w:val="24"/>
                <w:szCs w:val="24"/>
              </w:rPr>
              <w:t>二、工程量计算：依据业主提供的资料及要求计算</w:t>
            </w:r>
          </w:p>
          <w:p w:rsidR="00D96B7C" w:rsidRDefault="00572353">
            <w:pPr>
              <w:tabs>
                <w:tab w:val="left" w:pos="0"/>
                <w:tab w:val="left" w:pos="439"/>
                <w:tab w:val="left" w:pos="756"/>
              </w:tabs>
              <w:spacing w:line="60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三、计价依据：《江苏省</w:t>
            </w:r>
            <w:r>
              <w:rPr>
                <w:rFonts w:ascii="宋体" w:eastAsia="宋体" w:hAnsi="宋体" w:cs="宋体" w:hint="eastAsia"/>
                <w:sz w:val="24"/>
                <w:szCs w:val="24"/>
              </w:rPr>
              <w:t>修缮</w:t>
            </w:r>
            <w:r>
              <w:rPr>
                <w:rFonts w:ascii="宋体" w:eastAsia="宋体" w:hAnsi="宋体" w:cs="宋体" w:hint="eastAsia"/>
                <w:sz w:val="24"/>
                <w:szCs w:val="24"/>
              </w:rPr>
              <w:t>建筑计价定额》（</w:t>
            </w:r>
            <w:r>
              <w:rPr>
                <w:rFonts w:ascii="宋体" w:eastAsia="宋体" w:hAnsi="宋体" w:cs="宋体" w:hint="eastAsia"/>
                <w:sz w:val="24"/>
                <w:szCs w:val="24"/>
              </w:rPr>
              <w:t>20</w:t>
            </w:r>
            <w:r>
              <w:rPr>
                <w:rFonts w:ascii="宋体" w:eastAsia="宋体" w:hAnsi="宋体" w:cs="宋体" w:hint="eastAsia"/>
                <w:sz w:val="24"/>
                <w:szCs w:val="24"/>
              </w:rPr>
              <w:t>09</w:t>
            </w:r>
            <w:r>
              <w:rPr>
                <w:rFonts w:ascii="宋体" w:eastAsia="宋体" w:hAnsi="宋体" w:cs="宋体" w:hint="eastAsia"/>
                <w:sz w:val="24"/>
                <w:szCs w:val="24"/>
              </w:rPr>
              <w:t>年）</w:t>
            </w:r>
            <w:r>
              <w:rPr>
                <w:rFonts w:ascii="宋体" w:eastAsia="宋体" w:hAnsi="宋体" w:cs="宋体" w:hint="eastAsia"/>
                <w:sz w:val="24"/>
                <w:szCs w:val="24"/>
              </w:rPr>
              <w:t>、</w:t>
            </w:r>
            <w:r>
              <w:rPr>
                <w:rFonts w:ascii="宋体" w:eastAsia="宋体" w:hAnsi="宋体" w:cs="宋体" w:hint="eastAsia"/>
                <w:sz w:val="24"/>
                <w:szCs w:val="24"/>
              </w:rPr>
              <w:t>《江苏省建筑与装饰工程计价定额》（</w:t>
            </w:r>
            <w:r>
              <w:rPr>
                <w:rFonts w:ascii="宋体" w:eastAsia="宋体" w:hAnsi="宋体" w:cs="宋体" w:hint="eastAsia"/>
                <w:sz w:val="24"/>
                <w:szCs w:val="24"/>
              </w:rPr>
              <w:t>20</w:t>
            </w:r>
            <w:r>
              <w:rPr>
                <w:rFonts w:ascii="宋体" w:eastAsia="宋体" w:hAnsi="宋体" w:cs="宋体"/>
                <w:sz w:val="24"/>
                <w:szCs w:val="24"/>
              </w:rPr>
              <w:t>14</w:t>
            </w:r>
            <w:r>
              <w:rPr>
                <w:rFonts w:ascii="宋体" w:eastAsia="宋体" w:hAnsi="宋体" w:cs="宋体" w:hint="eastAsia"/>
                <w:sz w:val="24"/>
                <w:szCs w:val="24"/>
              </w:rPr>
              <w:t>年）及配套的费用定额。</w:t>
            </w:r>
          </w:p>
          <w:p w:rsidR="00D96B7C" w:rsidRDefault="00572353">
            <w:pPr>
              <w:widowControl/>
              <w:tabs>
                <w:tab w:val="left" w:pos="-40"/>
                <w:tab w:val="left" w:pos="756"/>
              </w:tabs>
              <w:spacing w:line="600" w:lineRule="exact"/>
              <w:ind w:firstLineChars="200" w:firstLine="480"/>
              <w:rPr>
                <w:rFonts w:ascii="宋体" w:eastAsia="宋体" w:hAnsi="宋体" w:cs="宋体"/>
                <w:sz w:val="24"/>
                <w:szCs w:val="24"/>
              </w:rPr>
            </w:pPr>
            <w:r>
              <w:rPr>
                <w:rFonts w:ascii="宋体" w:eastAsia="宋体" w:hAnsi="宋体" w:cs="宋体" w:hint="eastAsia"/>
                <w:sz w:val="24"/>
                <w:szCs w:val="24"/>
              </w:rPr>
              <w:t>四、本工程材料价格按《启东建设工程造价信息》</w:t>
            </w:r>
            <w:r>
              <w:rPr>
                <w:rFonts w:ascii="宋体" w:eastAsia="宋体" w:hAnsi="宋体" w:cs="宋体"/>
                <w:sz w:val="24"/>
                <w:szCs w:val="24"/>
              </w:rPr>
              <w:t>20</w:t>
            </w:r>
            <w:r>
              <w:rPr>
                <w:rFonts w:ascii="宋体" w:eastAsia="宋体" w:hAnsi="宋体" w:cs="宋体" w:hint="eastAsia"/>
                <w:sz w:val="24"/>
                <w:szCs w:val="24"/>
              </w:rPr>
              <w:t>1</w:t>
            </w:r>
            <w:r>
              <w:rPr>
                <w:rFonts w:ascii="宋体" w:eastAsia="宋体" w:hAnsi="宋体" w:cs="宋体" w:hint="eastAsia"/>
                <w:sz w:val="24"/>
                <w:szCs w:val="24"/>
              </w:rPr>
              <w:t>9</w:t>
            </w:r>
            <w:r>
              <w:rPr>
                <w:rFonts w:ascii="宋体" w:eastAsia="宋体" w:hAnsi="宋体" w:cs="宋体" w:hint="eastAsia"/>
                <w:sz w:val="24"/>
                <w:szCs w:val="24"/>
              </w:rPr>
              <w:t>年第</w:t>
            </w:r>
            <w:r>
              <w:rPr>
                <w:rFonts w:ascii="宋体" w:eastAsia="宋体" w:hAnsi="宋体" w:cs="宋体" w:hint="eastAsia"/>
                <w:sz w:val="24"/>
                <w:szCs w:val="24"/>
              </w:rPr>
              <w:t>3</w:t>
            </w:r>
            <w:r>
              <w:rPr>
                <w:rFonts w:ascii="宋体" w:eastAsia="宋体" w:hAnsi="宋体" w:cs="宋体" w:hint="eastAsia"/>
                <w:sz w:val="24"/>
                <w:szCs w:val="24"/>
              </w:rPr>
              <w:t>期市场价计算。</w:t>
            </w:r>
          </w:p>
          <w:p w:rsidR="00D96B7C" w:rsidRDefault="00572353">
            <w:pPr>
              <w:widowControl/>
              <w:tabs>
                <w:tab w:val="left" w:pos="756"/>
              </w:tabs>
              <w:spacing w:line="600" w:lineRule="exact"/>
              <w:ind w:firstLineChars="200" w:firstLine="480"/>
              <w:rPr>
                <w:rFonts w:ascii="宋体" w:eastAsia="宋体" w:hAnsi="宋体" w:cs="宋体"/>
                <w:sz w:val="24"/>
                <w:szCs w:val="24"/>
              </w:rPr>
            </w:pPr>
            <w:r>
              <w:rPr>
                <w:rFonts w:ascii="宋体" w:eastAsia="宋体" w:hAnsi="宋体" w:cs="宋体" w:hint="eastAsia"/>
                <w:sz w:val="24"/>
                <w:szCs w:val="24"/>
              </w:rPr>
              <w:t>五、本工程编制按现行的有关工程造价文件。</w:t>
            </w:r>
          </w:p>
          <w:p w:rsidR="00D96B7C" w:rsidRDefault="00572353">
            <w:pPr>
              <w:widowControl/>
              <w:tabs>
                <w:tab w:val="left" w:pos="756"/>
              </w:tabs>
              <w:spacing w:line="600" w:lineRule="exact"/>
              <w:ind w:firstLineChars="200" w:firstLine="480"/>
              <w:rPr>
                <w:rFonts w:ascii="宋体" w:eastAsia="宋体" w:hAnsi="宋体" w:cs="宋体"/>
                <w:sz w:val="24"/>
                <w:szCs w:val="24"/>
              </w:rPr>
            </w:pPr>
            <w:r>
              <w:rPr>
                <w:rFonts w:ascii="宋体" w:eastAsia="宋体" w:hAnsi="宋体" w:cs="宋体" w:hint="eastAsia"/>
                <w:sz w:val="24"/>
                <w:szCs w:val="24"/>
              </w:rPr>
              <w:t>六、本工程依据江苏省住房和城乡建设厅文件</w:t>
            </w:r>
            <w:proofErr w:type="gramStart"/>
            <w:r>
              <w:rPr>
                <w:rFonts w:ascii="宋体" w:eastAsia="宋体" w:hAnsi="宋体" w:cs="宋体" w:hint="eastAsia"/>
                <w:sz w:val="24"/>
                <w:szCs w:val="24"/>
              </w:rPr>
              <w:t>苏建价〔</w:t>
            </w:r>
            <w:r>
              <w:rPr>
                <w:rFonts w:ascii="宋体" w:eastAsia="宋体" w:hAnsi="宋体" w:cs="宋体"/>
                <w:sz w:val="24"/>
                <w:szCs w:val="24"/>
              </w:rPr>
              <w:t>2016</w:t>
            </w:r>
            <w:r>
              <w:rPr>
                <w:rFonts w:ascii="宋体" w:eastAsia="宋体" w:hAnsi="宋体" w:cs="宋体" w:hint="eastAsia"/>
                <w:sz w:val="24"/>
                <w:szCs w:val="24"/>
              </w:rPr>
              <w:t>〕</w:t>
            </w:r>
            <w:proofErr w:type="gramEnd"/>
            <w:r>
              <w:rPr>
                <w:rFonts w:ascii="宋体" w:eastAsia="宋体" w:hAnsi="宋体" w:cs="宋体"/>
                <w:sz w:val="24"/>
                <w:szCs w:val="24"/>
              </w:rPr>
              <w:t>154</w:t>
            </w:r>
            <w:r>
              <w:rPr>
                <w:rFonts w:ascii="宋体" w:eastAsia="宋体" w:hAnsi="宋体" w:cs="宋体" w:hint="eastAsia"/>
                <w:sz w:val="24"/>
                <w:szCs w:val="24"/>
              </w:rPr>
              <w:t>号规定按一般计税方法计价，税率标准</w:t>
            </w:r>
            <w:proofErr w:type="gramStart"/>
            <w:r>
              <w:rPr>
                <w:rFonts w:ascii="宋体" w:eastAsia="宋体" w:hAnsi="宋体" w:cs="宋体" w:hint="eastAsia"/>
                <w:sz w:val="24"/>
                <w:szCs w:val="24"/>
              </w:rPr>
              <w:t>按苏建函价</w:t>
            </w:r>
            <w:proofErr w:type="gramEnd"/>
            <w:r>
              <w:rPr>
                <w:rFonts w:ascii="宋体" w:eastAsia="宋体" w:hAnsi="宋体" w:cs="宋体" w:hint="eastAsia"/>
                <w:sz w:val="24"/>
                <w:szCs w:val="24"/>
              </w:rPr>
              <w:t>[201</w:t>
            </w:r>
            <w:r>
              <w:rPr>
                <w:rFonts w:ascii="宋体" w:eastAsia="宋体" w:hAnsi="宋体" w:cs="宋体" w:hint="eastAsia"/>
                <w:sz w:val="24"/>
                <w:szCs w:val="24"/>
              </w:rPr>
              <w:t>9</w:t>
            </w:r>
            <w:r>
              <w:rPr>
                <w:rFonts w:ascii="宋体" w:eastAsia="宋体" w:hAnsi="宋体" w:cs="宋体" w:hint="eastAsia"/>
                <w:sz w:val="24"/>
                <w:szCs w:val="24"/>
              </w:rPr>
              <w:t>]</w:t>
            </w:r>
            <w:r>
              <w:rPr>
                <w:rFonts w:ascii="宋体" w:eastAsia="宋体" w:hAnsi="宋体" w:cs="宋体" w:hint="eastAsia"/>
                <w:sz w:val="24"/>
                <w:szCs w:val="24"/>
              </w:rPr>
              <w:t>178</w:t>
            </w:r>
            <w:r>
              <w:rPr>
                <w:rFonts w:ascii="宋体" w:eastAsia="宋体" w:hAnsi="宋体" w:cs="宋体" w:hint="eastAsia"/>
                <w:sz w:val="24"/>
                <w:szCs w:val="24"/>
              </w:rPr>
              <w:t>号省住房城乡建设厅关于建筑业增值税计价政策调整的通知，人工价格按照苏</w:t>
            </w:r>
            <w:proofErr w:type="gramStart"/>
            <w:r>
              <w:rPr>
                <w:rFonts w:ascii="宋体" w:eastAsia="宋体" w:hAnsi="宋体" w:cs="宋体" w:hint="eastAsia"/>
                <w:sz w:val="24"/>
                <w:szCs w:val="24"/>
              </w:rPr>
              <w:t>建函价</w:t>
            </w:r>
            <w:proofErr w:type="gramEnd"/>
            <w:r>
              <w:rPr>
                <w:rFonts w:ascii="宋体" w:eastAsia="宋体" w:hAnsi="宋体" w:cs="宋体" w:hint="eastAsia"/>
                <w:sz w:val="24"/>
                <w:szCs w:val="24"/>
              </w:rPr>
              <w:t>[201</w:t>
            </w:r>
            <w:r>
              <w:rPr>
                <w:rFonts w:ascii="宋体" w:eastAsia="宋体" w:hAnsi="宋体" w:cs="宋体" w:hint="eastAsia"/>
                <w:sz w:val="24"/>
                <w:szCs w:val="24"/>
              </w:rPr>
              <w:t>9</w:t>
            </w:r>
            <w:r>
              <w:rPr>
                <w:rFonts w:ascii="宋体" w:eastAsia="宋体" w:hAnsi="宋体" w:cs="宋体" w:hint="eastAsia"/>
                <w:sz w:val="24"/>
                <w:szCs w:val="24"/>
              </w:rPr>
              <w:t>]</w:t>
            </w:r>
            <w:r>
              <w:rPr>
                <w:rFonts w:ascii="宋体" w:eastAsia="宋体" w:hAnsi="宋体" w:cs="宋体" w:hint="eastAsia"/>
                <w:sz w:val="24"/>
                <w:szCs w:val="24"/>
              </w:rPr>
              <w:t>142</w:t>
            </w:r>
            <w:r>
              <w:rPr>
                <w:rFonts w:ascii="宋体" w:eastAsia="宋体" w:hAnsi="宋体" w:cs="宋体" w:hint="eastAsia"/>
                <w:sz w:val="24"/>
                <w:szCs w:val="24"/>
              </w:rPr>
              <w:t>号文件执行。</w:t>
            </w:r>
          </w:p>
          <w:p w:rsidR="00D96B7C" w:rsidRDefault="00572353">
            <w:pPr>
              <w:widowControl/>
              <w:tabs>
                <w:tab w:val="left" w:pos="756"/>
              </w:tabs>
              <w:spacing w:line="600" w:lineRule="exact"/>
              <w:ind w:firstLineChars="200" w:firstLine="480"/>
              <w:rPr>
                <w:rFonts w:ascii="宋体" w:hAnsi="宋体" w:cs="宋体"/>
                <w:sz w:val="24"/>
                <w:szCs w:val="24"/>
              </w:rPr>
            </w:pPr>
            <w:r>
              <w:rPr>
                <w:rFonts w:ascii="宋体" w:hAnsi="宋体" w:cs="宋体" w:hint="eastAsia"/>
                <w:sz w:val="24"/>
                <w:szCs w:val="24"/>
              </w:rPr>
              <w:t>七、本工程依据江苏省住房和城乡建设厅公告</w:t>
            </w:r>
            <w:r>
              <w:rPr>
                <w:rFonts w:ascii="宋体" w:hAnsi="宋体" w:cs="宋体" w:hint="eastAsia"/>
                <w:sz w:val="24"/>
                <w:szCs w:val="24"/>
              </w:rPr>
              <w:t>[2018]</w:t>
            </w:r>
            <w:r>
              <w:rPr>
                <w:rFonts w:ascii="宋体" w:hAnsi="宋体" w:cs="宋体" w:hint="eastAsia"/>
                <w:sz w:val="24"/>
                <w:szCs w:val="24"/>
              </w:rPr>
              <w:t>第</w:t>
            </w:r>
            <w:r>
              <w:rPr>
                <w:rFonts w:ascii="宋体" w:hAnsi="宋体" w:cs="宋体" w:hint="eastAsia"/>
                <w:sz w:val="24"/>
                <w:szCs w:val="24"/>
              </w:rPr>
              <w:t>24</w:t>
            </w:r>
            <w:r>
              <w:rPr>
                <w:rFonts w:ascii="宋体" w:hAnsi="宋体" w:cs="宋体" w:hint="eastAsia"/>
                <w:sz w:val="24"/>
                <w:szCs w:val="24"/>
              </w:rPr>
              <w:t>号文件有关省住房城乡建设厅关于调整建设工程按质论价等费用计取方法的公告执行。</w:t>
            </w:r>
          </w:p>
          <w:p w:rsidR="00D96B7C" w:rsidRDefault="00572353">
            <w:pPr>
              <w:widowControl/>
              <w:tabs>
                <w:tab w:val="left" w:pos="756"/>
              </w:tabs>
              <w:spacing w:line="600" w:lineRule="exact"/>
              <w:ind w:firstLineChars="200" w:firstLine="480"/>
              <w:rPr>
                <w:rFonts w:ascii="宋体" w:hAnsi="宋体" w:cs="宋体"/>
                <w:sz w:val="24"/>
                <w:szCs w:val="24"/>
              </w:rPr>
            </w:pPr>
            <w:r>
              <w:rPr>
                <w:rFonts w:ascii="宋体" w:hAnsi="宋体" w:cs="宋体" w:hint="eastAsia"/>
                <w:sz w:val="24"/>
                <w:szCs w:val="24"/>
              </w:rPr>
              <w:t>八、有关说明</w:t>
            </w:r>
          </w:p>
          <w:p w:rsidR="00D96B7C" w:rsidRDefault="00572353">
            <w:pPr>
              <w:tabs>
                <w:tab w:val="left" w:pos="312"/>
                <w:tab w:val="left" w:pos="417"/>
              </w:tabs>
              <w:spacing w:line="600" w:lineRule="exact"/>
              <w:ind w:left="600"/>
              <w:rPr>
                <w:rFonts w:ascii="宋体" w:hAnsi="宋体"/>
                <w:sz w:val="24"/>
              </w:rPr>
            </w:pPr>
            <w:r>
              <w:rPr>
                <w:rFonts w:ascii="宋体" w:hAnsi="宋体" w:cs="宋体" w:hint="eastAsia"/>
                <w:sz w:val="24"/>
              </w:rPr>
              <w:t>1</w:t>
            </w:r>
            <w:r>
              <w:rPr>
                <w:rFonts w:ascii="宋体" w:hAnsi="宋体" w:cs="宋体" w:hint="eastAsia"/>
                <w:sz w:val="24"/>
              </w:rPr>
              <w:t>、</w:t>
            </w:r>
            <w:r>
              <w:rPr>
                <w:rFonts w:ascii="宋体" w:hAnsi="宋体" w:cs="宋体" w:hint="eastAsia"/>
                <w:sz w:val="24"/>
              </w:rPr>
              <w:t>本工程编制依据业主提供的资料和要求，实际施工中产生的变更待结算时按实调整</w:t>
            </w:r>
            <w:r>
              <w:rPr>
                <w:rFonts w:ascii="宋体" w:hAnsi="宋体" w:hint="eastAsia"/>
                <w:sz w:val="24"/>
              </w:rPr>
              <w:t>。</w:t>
            </w:r>
          </w:p>
          <w:p w:rsidR="00D96B7C" w:rsidRDefault="00572353">
            <w:pPr>
              <w:tabs>
                <w:tab w:val="left" w:pos="312"/>
                <w:tab w:val="left" w:pos="417"/>
              </w:tabs>
              <w:spacing w:line="600" w:lineRule="exact"/>
              <w:ind w:left="600"/>
              <w:rPr>
                <w:rFonts w:ascii="宋体" w:hAnsi="宋体"/>
                <w:sz w:val="24"/>
              </w:rPr>
            </w:pPr>
            <w:r>
              <w:rPr>
                <w:rFonts w:ascii="宋体" w:hAnsi="宋体" w:hint="eastAsia"/>
                <w:sz w:val="24"/>
              </w:rPr>
              <w:t>2</w:t>
            </w:r>
            <w:r>
              <w:rPr>
                <w:rFonts w:ascii="宋体" w:hAnsi="宋体" w:hint="eastAsia"/>
                <w:sz w:val="24"/>
              </w:rPr>
              <w:t>、本工程预留金</w:t>
            </w:r>
            <w:r>
              <w:rPr>
                <w:rFonts w:ascii="宋体" w:hAnsi="宋体" w:hint="eastAsia"/>
                <w:sz w:val="24"/>
              </w:rPr>
              <w:t>5000</w:t>
            </w:r>
            <w:r>
              <w:rPr>
                <w:rFonts w:ascii="宋体" w:hAnsi="宋体" w:hint="eastAsia"/>
                <w:sz w:val="24"/>
              </w:rPr>
              <w:t>元，列入其他项目的暂列金额部分，不作下浮。</w:t>
            </w:r>
          </w:p>
          <w:p w:rsidR="00D96B7C" w:rsidRDefault="00D96B7C">
            <w:pPr>
              <w:widowControl/>
              <w:tabs>
                <w:tab w:val="left" w:pos="756"/>
              </w:tabs>
              <w:spacing w:line="600" w:lineRule="exact"/>
              <w:rPr>
                <w:rFonts w:ascii="宋体" w:eastAsia="宋体" w:hAnsi="宋体" w:cs="宋体"/>
                <w:sz w:val="24"/>
                <w:szCs w:val="24"/>
              </w:rPr>
            </w:pPr>
          </w:p>
          <w:p w:rsidR="00D96B7C" w:rsidRDefault="00572353">
            <w:pPr>
              <w:widowControl/>
              <w:tabs>
                <w:tab w:val="left" w:pos="756"/>
              </w:tabs>
              <w:spacing w:line="800" w:lineRule="exact"/>
              <w:ind w:firstLineChars="1700" w:firstLine="4080"/>
              <w:rPr>
                <w:rFonts w:ascii="宋体" w:eastAsia="宋体" w:hAnsi="宋体" w:cs="宋体"/>
                <w:sz w:val="24"/>
                <w:szCs w:val="24"/>
              </w:rPr>
            </w:pPr>
            <w:r>
              <w:rPr>
                <w:rFonts w:ascii="宋体" w:eastAsia="宋体" w:hAnsi="宋体" w:cs="宋体" w:hint="eastAsia"/>
                <w:sz w:val="24"/>
                <w:szCs w:val="24"/>
              </w:rPr>
              <w:t>江苏天宏华信工程投资管理咨询有限公司</w:t>
            </w:r>
          </w:p>
          <w:p w:rsidR="00CF4B4D" w:rsidRDefault="00CF4B4D">
            <w:pPr>
              <w:widowControl/>
              <w:tabs>
                <w:tab w:val="left" w:pos="756"/>
              </w:tabs>
              <w:spacing w:line="800" w:lineRule="exact"/>
              <w:ind w:firstLineChars="1700" w:firstLine="4080"/>
              <w:rPr>
                <w:rFonts w:ascii="宋体" w:eastAsia="宋体" w:hAnsi="宋体" w:cs="宋体" w:hint="eastAsia"/>
                <w:sz w:val="24"/>
                <w:szCs w:val="24"/>
              </w:rPr>
            </w:pPr>
            <w:r>
              <w:rPr>
                <w:rFonts w:ascii="宋体" w:eastAsia="宋体" w:hAnsi="宋体" w:cs="宋体" w:hint="eastAsia"/>
                <w:sz w:val="24"/>
                <w:szCs w:val="24"/>
              </w:rPr>
              <w:t xml:space="preserve">江苏伟业项目管理有限公司 </w:t>
            </w:r>
          </w:p>
          <w:p w:rsidR="00D96B7C" w:rsidRDefault="00572353">
            <w:pPr>
              <w:widowControl/>
              <w:tabs>
                <w:tab w:val="left" w:pos="756"/>
              </w:tabs>
              <w:spacing w:line="800" w:lineRule="exact"/>
              <w:ind w:firstLineChars="2150" w:firstLine="5160"/>
              <w:rPr>
                <w:rFonts w:ascii="宋体" w:eastAsia="宋体" w:hAnsi="宋体" w:cs="宋体"/>
                <w:sz w:val="24"/>
                <w:szCs w:val="24"/>
              </w:rPr>
            </w:pPr>
            <w:r>
              <w:rPr>
                <w:rFonts w:ascii="宋体" w:eastAsia="宋体" w:hAnsi="宋体" w:cs="宋体"/>
                <w:sz w:val="24"/>
                <w:szCs w:val="24"/>
              </w:rPr>
              <w:t>2019</w:t>
            </w:r>
            <w:r>
              <w:rPr>
                <w:rFonts w:ascii="宋体" w:eastAsia="宋体" w:hAnsi="宋体" w:cs="宋体" w:hint="eastAsia"/>
                <w:sz w:val="24"/>
                <w:szCs w:val="24"/>
              </w:rPr>
              <w:t>年</w:t>
            </w:r>
            <w:r>
              <w:rPr>
                <w:rFonts w:ascii="宋体" w:eastAsia="宋体" w:hAnsi="宋体" w:cs="宋体"/>
                <w:sz w:val="24"/>
                <w:szCs w:val="24"/>
              </w:rPr>
              <w:t>0</w:t>
            </w:r>
            <w:r>
              <w:rPr>
                <w:rFonts w:ascii="宋体" w:eastAsia="宋体" w:hAnsi="宋体" w:cs="宋体" w:hint="eastAsia"/>
                <w:sz w:val="24"/>
                <w:szCs w:val="24"/>
              </w:rPr>
              <w:t>6</w:t>
            </w:r>
            <w:r>
              <w:rPr>
                <w:rFonts w:ascii="宋体" w:eastAsia="宋体" w:hAnsi="宋体" w:cs="宋体" w:hint="eastAsia"/>
                <w:sz w:val="24"/>
                <w:szCs w:val="24"/>
              </w:rPr>
              <w:t>月</w:t>
            </w:r>
            <w:r>
              <w:rPr>
                <w:rFonts w:ascii="宋体" w:eastAsia="宋体" w:hAnsi="宋体" w:cs="宋体" w:hint="eastAsia"/>
                <w:sz w:val="24"/>
                <w:szCs w:val="24"/>
              </w:rPr>
              <w:t>27</w:t>
            </w:r>
            <w:r>
              <w:rPr>
                <w:rFonts w:ascii="宋体" w:eastAsia="宋体" w:hAnsi="宋体" w:cs="宋体" w:hint="eastAsia"/>
                <w:sz w:val="24"/>
                <w:szCs w:val="24"/>
              </w:rPr>
              <w:t>日</w:t>
            </w:r>
          </w:p>
          <w:p w:rsidR="00D96B7C" w:rsidRDefault="00D96B7C">
            <w:pPr>
              <w:widowControl/>
              <w:tabs>
                <w:tab w:val="left" w:pos="756"/>
              </w:tabs>
              <w:spacing w:line="600" w:lineRule="exact"/>
              <w:ind w:firstLineChars="200" w:firstLine="480"/>
              <w:rPr>
                <w:rFonts w:ascii="宋体" w:eastAsia="宋体" w:hAnsi="宋体" w:cs="宋体"/>
                <w:sz w:val="24"/>
                <w:szCs w:val="24"/>
              </w:rPr>
            </w:pPr>
          </w:p>
        </w:tc>
      </w:tr>
    </w:tbl>
    <w:p w:rsidR="00D96B7C" w:rsidRDefault="00D96B7C"/>
    <w:sectPr w:rsidR="00D96B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353" w:rsidRDefault="00572353" w:rsidP="00CF4B4D">
      <w:r>
        <w:separator/>
      </w:r>
    </w:p>
  </w:endnote>
  <w:endnote w:type="continuationSeparator" w:id="0">
    <w:p w:rsidR="00572353" w:rsidRDefault="00572353" w:rsidP="00CF4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353" w:rsidRDefault="00572353" w:rsidP="00CF4B4D">
      <w:r>
        <w:separator/>
      </w:r>
    </w:p>
  </w:footnote>
  <w:footnote w:type="continuationSeparator" w:id="0">
    <w:p w:rsidR="00572353" w:rsidRDefault="00572353" w:rsidP="00CF4B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B7C"/>
    <w:rsid w:val="00572353"/>
    <w:rsid w:val="00CF4B4D"/>
    <w:rsid w:val="00D96B7C"/>
    <w:rsid w:val="05FD05D5"/>
    <w:rsid w:val="0A0D6802"/>
    <w:rsid w:val="17670CED"/>
    <w:rsid w:val="290975F4"/>
    <w:rsid w:val="381C66D8"/>
    <w:rsid w:val="39450563"/>
    <w:rsid w:val="54DE4B53"/>
    <w:rsid w:val="67A30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7D7E03"/>
  <w15:docId w15:val="{29550BE7-B593-4422-8E2A-D8E79269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F4B4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F4B4D"/>
    <w:rPr>
      <w:rFonts w:asciiTheme="minorHAnsi" w:eastAsiaTheme="minorEastAsia" w:hAnsiTheme="minorHAnsi" w:cstheme="minorBidi"/>
      <w:kern w:val="2"/>
      <w:sz w:val="18"/>
      <w:szCs w:val="18"/>
    </w:rPr>
  </w:style>
  <w:style w:type="paragraph" w:styleId="a5">
    <w:name w:val="footer"/>
    <w:basedOn w:val="a"/>
    <w:link w:val="a6"/>
    <w:rsid w:val="00CF4B4D"/>
    <w:pPr>
      <w:tabs>
        <w:tab w:val="center" w:pos="4153"/>
        <w:tab w:val="right" w:pos="8306"/>
      </w:tabs>
      <w:snapToGrid w:val="0"/>
      <w:jc w:val="left"/>
    </w:pPr>
    <w:rPr>
      <w:sz w:val="18"/>
      <w:szCs w:val="18"/>
    </w:rPr>
  </w:style>
  <w:style w:type="character" w:customStyle="1" w:styleId="a6">
    <w:name w:val="页脚 字符"/>
    <w:basedOn w:val="a0"/>
    <w:link w:val="a5"/>
    <w:rsid w:val="00CF4B4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75</Words>
  <Characters>432</Characters>
  <Application>Microsoft Office Word</Application>
  <DocSecurity>0</DocSecurity>
  <Lines>3</Lines>
  <Paragraphs>1</Paragraphs>
  <ScaleCrop>false</ScaleCrop>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XL</cp:lastModifiedBy>
  <cp:revision>3</cp:revision>
  <cp:lastPrinted>2019-06-27T01:06:00Z</cp:lastPrinted>
  <dcterms:created xsi:type="dcterms:W3CDTF">2019-04-23T02:26:00Z</dcterms:created>
  <dcterms:modified xsi:type="dcterms:W3CDTF">2019-06-27T08:08:00Z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