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b/>
          <w:spacing w:val="-6"/>
          <w:sz w:val="36"/>
          <w:szCs w:val="36"/>
          <w:lang w:val="zh-TW" w:eastAsia="zh-TW"/>
        </w:rPr>
      </w:pPr>
      <w:bookmarkStart w:id="0" w:name="OLE_LINK1"/>
      <w:r>
        <w:rPr>
          <w:rFonts w:hint="eastAsia" w:asciiTheme="minorEastAsia" w:hAnsiTheme="minorEastAsia" w:eastAsiaTheme="minorEastAsia"/>
          <w:b/>
          <w:spacing w:val="-6"/>
          <w:sz w:val="36"/>
          <w:szCs w:val="36"/>
          <w:lang w:val="zh-TW" w:eastAsia="zh-TW"/>
        </w:rPr>
        <w:t>启东市北新镇邦道村户外舞台大屏采购项目（二次）</w:t>
      </w:r>
    </w:p>
    <w:p>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询价公告</w:t>
      </w:r>
    </w:p>
    <w:p>
      <w:pPr>
        <w:snapToGrid w:val="0"/>
        <w:spacing w:line="500" w:lineRule="exact"/>
        <w:ind w:firstLine="560" w:firstLineChars="200"/>
        <w:rPr>
          <w:rFonts w:asciiTheme="minorEastAsia" w:hAnsiTheme="minorEastAsia" w:eastAsiaTheme="minorEastAsia"/>
          <w:sz w:val="28"/>
          <w:szCs w:val="28"/>
        </w:rPr>
      </w:pPr>
      <w:r>
        <w:rPr>
          <w:rFonts w:hint="eastAsia" w:ascii="宋体" w:hAnsi="宋体" w:cs="仿宋_GB2312"/>
          <w:sz w:val="28"/>
          <w:szCs w:val="28"/>
        </w:rPr>
        <w:t>启东市北新镇邦道村股份经济合作社根据启东市政府采购管理的有关规定，就</w:t>
      </w:r>
      <w:r>
        <w:rPr>
          <w:rFonts w:hint="eastAsia" w:ascii="宋体" w:hAnsi="宋体" w:cs="仿宋_GB2312"/>
          <w:sz w:val="28"/>
          <w:szCs w:val="28"/>
          <w:lang w:val="zh-TW" w:eastAsia="zh-TW"/>
        </w:rPr>
        <w:t>启东市北新镇邦道村户外舞台大屏采购项目（二次）</w:t>
      </w:r>
      <w:r>
        <w:rPr>
          <w:rFonts w:hint="eastAsia" w:ascii="宋体" w:hAnsi="宋体" w:cs="仿宋_GB2312"/>
          <w:sz w:val="28"/>
          <w:szCs w:val="28"/>
        </w:rPr>
        <w:t>进行询价采购</w:t>
      </w:r>
      <w:r>
        <w:rPr>
          <w:rFonts w:hint="eastAsia" w:asciiTheme="minorEastAsia" w:hAnsiTheme="minorEastAsia" w:eastAsiaTheme="minorEastAsia"/>
          <w:sz w:val="28"/>
          <w:szCs w:val="28"/>
        </w:rPr>
        <w:t>。</w:t>
      </w:r>
    </w:p>
    <w:p>
      <w:pPr>
        <w:numPr>
          <w:ilvl w:val="0"/>
          <w:numId w:val="1"/>
        </w:numPr>
        <w:snapToGrid w:val="0"/>
        <w:spacing w:line="500" w:lineRule="exact"/>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采购货物清单 (详细内容见下表)。</w:t>
      </w:r>
    </w:p>
    <w:tbl>
      <w:tblPr>
        <w:tblStyle w:val="14"/>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4394"/>
        <w:gridCol w:w="850"/>
        <w:gridCol w:w="99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51" w:type="dxa"/>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b/>
                <w:bCs/>
                <w:color w:val="000000"/>
                <w:kern w:val="0"/>
                <w:szCs w:val="21"/>
              </w:rPr>
              <w:t>序号</w:t>
            </w:r>
          </w:p>
        </w:tc>
        <w:tc>
          <w:tcPr>
            <w:tcW w:w="1418" w:type="dxa"/>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b/>
                <w:bCs/>
                <w:color w:val="000000"/>
                <w:kern w:val="0"/>
                <w:szCs w:val="21"/>
              </w:rPr>
              <w:t>设备名称</w:t>
            </w:r>
          </w:p>
        </w:tc>
        <w:tc>
          <w:tcPr>
            <w:tcW w:w="4394" w:type="dxa"/>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b/>
                <w:bCs/>
                <w:color w:val="000000"/>
                <w:kern w:val="0"/>
                <w:szCs w:val="21"/>
              </w:rPr>
              <w:t>技术参数与功能要求</w:t>
            </w:r>
          </w:p>
        </w:tc>
        <w:tc>
          <w:tcPr>
            <w:tcW w:w="850" w:type="dxa"/>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b/>
                <w:bCs/>
                <w:color w:val="000000"/>
                <w:kern w:val="0"/>
                <w:szCs w:val="21"/>
              </w:rPr>
              <w:t>单位</w:t>
            </w:r>
          </w:p>
        </w:tc>
        <w:tc>
          <w:tcPr>
            <w:tcW w:w="993" w:type="dxa"/>
            <w:vAlign w:val="center"/>
          </w:tcPr>
          <w:p>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b/>
                <w:bCs/>
                <w:color w:val="000000"/>
                <w:kern w:val="0"/>
                <w:szCs w:val="21"/>
              </w:rPr>
              <w:t>数量</w:t>
            </w:r>
          </w:p>
        </w:tc>
        <w:tc>
          <w:tcPr>
            <w:tcW w:w="1275" w:type="dxa"/>
            <w:vAlign w:val="center"/>
          </w:tcPr>
          <w:p>
            <w:pPr>
              <w:widowControl/>
              <w:jc w:val="center"/>
              <w:textAlignment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推荐品牌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51"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w:t>
            </w:r>
          </w:p>
        </w:tc>
        <w:tc>
          <w:tcPr>
            <w:tcW w:w="1418"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土方</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1、大开挖一二类土（挖土深度500mm）</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m³</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 xml:space="preserve">64.18 </w:t>
            </w:r>
          </w:p>
        </w:tc>
        <w:tc>
          <w:tcPr>
            <w:tcW w:w="1275" w:type="dxa"/>
            <w:vAlign w:val="center"/>
          </w:tcPr>
          <w:p>
            <w:pPr>
              <w:jc w:val="center"/>
              <w:rPr>
                <w:rFonts w:cs="宋体" w:asciiTheme="minorEastAsia" w:hAnsiTheme="minorEastAsia" w:eastAsia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1"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w:t>
            </w:r>
          </w:p>
        </w:tc>
        <w:tc>
          <w:tcPr>
            <w:tcW w:w="1418"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回填土</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1、基坑回填</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2、多余土方就近堆放</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m³</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 xml:space="preserve">24.93 </w:t>
            </w:r>
          </w:p>
        </w:tc>
        <w:tc>
          <w:tcPr>
            <w:tcW w:w="1275" w:type="dxa"/>
            <w:vAlign w:val="center"/>
          </w:tcPr>
          <w:p>
            <w:pPr>
              <w:jc w:val="center"/>
              <w:rPr>
                <w:rFonts w:cs="宋体" w:asciiTheme="minorEastAsia" w:hAnsiTheme="minorEastAsia" w:eastAsia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51"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w:t>
            </w:r>
          </w:p>
        </w:tc>
        <w:tc>
          <w:tcPr>
            <w:tcW w:w="1418"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垫层</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1、100厚3:7灰土垫层</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m³</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 xml:space="preserve">10.31 </w:t>
            </w:r>
          </w:p>
        </w:tc>
        <w:tc>
          <w:tcPr>
            <w:tcW w:w="1275" w:type="dxa"/>
            <w:vAlign w:val="center"/>
          </w:tcPr>
          <w:p>
            <w:pPr>
              <w:jc w:val="center"/>
              <w:rPr>
                <w:rFonts w:cs="宋体" w:asciiTheme="minorEastAsia" w:hAnsiTheme="minorEastAsia" w:eastAsia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1"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4</w:t>
            </w:r>
          </w:p>
        </w:tc>
        <w:tc>
          <w:tcPr>
            <w:tcW w:w="1418"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满堂基础</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1、400厚C30混凝土</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2、含复合木模板</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m³</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 xml:space="preserve">28.94 </w:t>
            </w:r>
          </w:p>
        </w:tc>
        <w:tc>
          <w:tcPr>
            <w:tcW w:w="1275" w:type="dxa"/>
            <w:vAlign w:val="center"/>
          </w:tcPr>
          <w:p>
            <w:pPr>
              <w:jc w:val="center"/>
              <w:rPr>
                <w:rFonts w:cs="宋体" w:asciiTheme="minorEastAsia" w:hAnsiTheme="minorEastAsia" w:eastAsia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51"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w:t>
            </w:r>
          </w:p>
        </w:tc>
        <w:tc>
          <w:tcPr>
            <w:tcW w:w="1418"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预埋件</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1、-400*300*12</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2、-60*60*10</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T</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 xml:space="preserve">0.22 </w:t>
            </w:r>
          </w:p>
        </w:tc>
        <w:tc>
          <w:tcPr>
            <w:tcW w:w="1275" w:type="dxa"/>
            <w:vAlign w:val="center"/>
          </w:tcPr>
          <w:p>
            <w:pPr>
              <w:jc w:val="center"/>
              <w:rPr>
                <w:rFonts w:cs="宋体" w:asciiTheme="minorEastAsia" w:hAnsiTheme="minorEastAsia" w:eastAsia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51"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6</w:t>
            </w:r>
          </w:p>
        </w:tc>
        <w:tc>
          <w:tcPr>
            <w:tcW w:w="1418"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砖砌台阶</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　</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m³</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 xml:space="preserve">0.54 </w:t>
            </w:r>
          </w:p>
        </w:tc>
        <w:tc>
          <w:tcPr>
            <w:tcW w:w="1275" w:type="dxa"/>
            <w:vAlign w:val="center"/>
          </w:tcPr>
          <w:p>
            <w:pPr>
              <w:jc w:val="center"/>
              <w:rPr>
                <w:rFonts w:cs="宋体" w:asciiTheme="minorEastAsia" w:hAnsiTheme="minorEastAsia" w:eastAsia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51"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7</w:t>
            </w:r>
          </w:p>
        </w:tc>
        <w:tc>
          <w:tcPr>
            <w:tcW w:w="1418"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预制混凝土楼板</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1、1000*4000mm</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2、地台厚300mm</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m³</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 xml:space="preserve">28.44 </w:t>
            </w:r>
          </w:p>
        </w:tc>
        <w:tc>
          <w:tcPr>
            <w:tcW w:w="1275" w:type="dxa"/>
            <w:vAlign w:val="center"/>
          </w:tcPr>
          <w:p>
            <w:pPr>
              <w:jc w:val="center"/>
              <w:rPr>
                <w:rFonts w:cs="宋体" w:asciiTheme="minorEastAsia" w:hAnsiTheme="minorEastAsia" w:eastAsia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51"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8</w:t>
            </w:r>
          </w:p>
        </w:tc>
        <w:tc>
          <w:tcPr>
            <w:tcW w:w="1418"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钢筋</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1、三级钢12以内</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T</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 xml:space="preserve">0.88 </w:t>
            </w:r>
          </w:p>
        </w:tc>
        <w:tc>
          <w:tcPr>
            <w:tcW w:w="1275" w:type="dxa"/>
            <w:vAlign w:val="center"/>
          </w:tcPr>
          <w:p>
            <w:pPr>
              <w:jc w:val="center"/>
              <w:rPr>
                <w:rFonts w:cs="宋体" w:asciiTheme="minorEastAsia" w:hAnsiTheme="minorEastAsia" w:eastAsia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51"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9</w:t>
            </w:r>
          </w:p>
        </w:tc>
        <w:tc>
          <w:tcPr>
            <w:tcW w:w="1418"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锚栓</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1、φ36柱脚锚栓</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T</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 xml:space="preserve">0.12 </w:t>
            </w:r>
          </w:p>
        </w:tc>
        <w:tc>
          <w:tcPr>
            <w:tcW w:w="1275" w:type="dxa"/>
            <w:vAlign w:val="center"/>
          </w:tcPr>
          <w:p>
            <w:pPr>
              <w:jc w:val="center"/>
              <w:rPr>
                <w:rFonts w:cs="宋体" w:asciiTheme="minorEastAsia" w:hAnsiTheme="minorEastAsia" w:eastAsia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51"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10</w:t>
            </w:r>
          </w:p>
        </w:tc>
        <w:tc>
          <w:tcPr>
            <w:tcW w:w="1418"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楼地面</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1、800*800*10仿大理石面砖</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 xml:space="preserve">104.31 </w:t>
            </w:r>
          </w:p>
        </w:tc>
        <w:tc>
          <w:tcPr>
            <w:tcW w:w="1275" w:type="dxa"/>
            <w:vAlign w:val="center"/>
          </w:tcPr>
          <w:p>
            <w:pPr>
              <w:jc w:val="center"/>
              <w:rPr>
                <w:rFonts w:cs="宋体" w:asciiTheme="minorEastAsia" w:hAnsiTheme="minorEastAsia" w:eastAsia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51"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11</w:t>
            </w:r>
          </w:p>
        </w:tc>
        <w:tc>
          <w:tcPr>
            <w:tcW w:w="1418"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舞台钢骨架</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1、立柱200*100*6镀锌方通</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2、主横梁200*100*6镀锌方通</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3、次横梁L50*3镀锌角钢</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4、封口采用5厚钢板</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5、M8螺栓固定</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6、立柱斜撑100*100*6镀锌方通，米黄色氟碳漆饰面，颜色同建筑外墙</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 xml:space="preserve">45.72 </w:t>
            </w:r>
          </w:p>
        </w:tc>
        <w:tc>
          <w:tcPr>
            <w:tcW w:w="1275" w:type="dxa"/>
            <w:vAlign w:val="center"/>
          </w:tcPr>
          <w:p>
            <w:pPr>
              <w:jc w:val="center"/>
              <w:rPr>
                <w:rFonts w:cs="宋体" w:asciiTheme="minorEastAsia" w:hAnsiTheme="minorEastAsia" w:eastAsia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51"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12</w:t>
            </w:r>
          </w:p>
        </w:tc>
        <w:tc>
          <w:tcPr>
            <w:tcW w:w="1418"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成品铝板装饰格栅</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1、成品铝板装饰格栅，螺栓固定</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2、样式详见效果图</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 xml:space="preserve">3.60 </w:t>
            </w:r>
          </w:p>
        </w:tc>
        <w:tc>
          <w:tcPr>
            <w:tcW w:w="1275" w:type="dxa"/>
            <w:vAlign w:val="center"/>
          </w:tcPr>
          <w:p>
            <w:pPr>
              <w:jc w:val="center"/>
              <w:rPr>
                <w:rFonts w:cs="宋体" w:asciiTheme="minorEastAsia" w:hAnsiTheme="minorEastAsia" w:eastAsia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51"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13</w:t>
            </w:r>
          </w:p>
        </w:tc>
        <w:tc>
          <w:tcPr>
            <w:tcW w:w="1418"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正面铝板</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1、2.5厚米黄色铝板</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 xml:space="preserve">15.00 </w:t>
            </w:r>
          </w:p>
        </w:tc>
        <w:tc>
          <w:tcPr>
            <w:tcW w:w="1275" w:type="dxa"/>
            <w:vAlign w:val="center"/>
          </w:tcPr>
          <w:p>
            <w:pPr>
              <w:jc w:val="center"/>
              <w:rPr>
                <w:rFonts w:cs="宋体" w:asciiTheme="minorEastAsia" w:hAnsiTheme="minorEastAsia" w:eastAsia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51" w:type="dxa"/>
            <w:vAlign w:val="center"/>
          </w:tcPr>
          <w:p>
            <w:pPr>
              <w:widowControl/>
              <w:jc w:val="center"/>
              <w:textAlignment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14</w:t>
            </w:r>
          </w:p>
        </w:tc>
        <w:tc>
          <w:tcPr>
            <w:tcW w:w="1418"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正面铝板</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1、2.5厚深棕色铝板</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 xml:space="preserve">11.26 </w:t>
            </w:r>
          </w:p>
        </w:tc>
        <w:tc>
          <w:tcPr>
            <w:tcW w:w="1275" w:type="dxa"/>
            <w:vAlign w:val="center"/>
          </w:tcPr>
          <w:p>
            <w:pPr>
              <w:jc w:val="center"/>
              <w:rPr>
                <w:rFonts w:cs="宋体" w:asciiTheme="minorEastAsia" w:hAnsiTheme="minorEastAsia" w:eastAsia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1" w:type="dxa"/>
            <w:vAlign w:val="center"/>
          </w:tcPr>
          <w:p>
            <w:pPr>
              <w:widowControl/>
              <w:jc w:val="center"/>
              <w:textAlignment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15</w:t>
            </w:r>
          </w:p>
        </w:tc>
        <w:tc>
          <w:tcPr>
            <w:tcW w:w="1418"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反面铝板</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1、2.5厚米黄色铝板</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 xml:space="preserve">33.72 </w:t>
            </w:r>
          </w:p>
        </w:tc>
        <w:tc>
          <w:tcPr>
            <w:tcW w:w="1275" w:type="dxa"/>
            <w:vAlign w:val="center"/>
          </w:tcPr>
          <w:p>
            <w:pPr>
              <w:jc w:val="center"/>
              <w:rPr>
                <w:rFonts w:cs="宋体" w:asciiTheme="minorEastAsia" w:hAnsiTheme="minorEastAsia" w:eastAsia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1" w:type="dxa"/>
            <w:vAlign w:val="center"/>
          </w:tcPr>
          <w:p>
            <w:pPr>
              <w:widowControl/>
              <w:jc w:val="center"/>
              <w:textAlignment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16</w:t>
            </w:r>
          </w:p>
        </w:tc>
        <w:tc>
          <w:tcPr>
            <w:tcW w:w="1418"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反面铝板</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1、2.5厚深棕色铝板</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 xml:space="preserve">11.26 </w:t>
            </w:r>
          </w:p>
        </w:tc>
        <w:tc>
          <w:tcPr>
            <w:tcW w:w="1275" w:type="dxa"/>
            <w:vAlign w:val="center"/>
          </w:tcPr>
          <w:p>
            <w:pPr>
              <w:jc w:val="center"/>
              <w:rPr>
                <w:rFonts w:cs="宋体" w:asciiTheme="minorEastAsia" w:hAnsiTheme="minorEastAsia" w:eastAsia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51" w:type="dxa"/>
            <w:vAlign w:val="center"/>
          </w:tcPr>
          <w:p>
            <w:pPr>
              <w:widowControl/>
              <w:jc w:val="center"/>
              <w:textAlignment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17</w:t>
            </w:r>
          </w:p>
        </w:tc>
        <w:tc>
          <w:tcPr>
            <w:tcW w:w="1418"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反面铝板</w:t>
            </w:r>
          </w:p>
        </w:tc>
        <w:tc>
          <w:tcPr>
            <w:tcW w:w="4394" w:type="dxa"/>
            <w:vAlign w:val="center"/>
          </w:tcPr>
          <w:p>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1、2.5厚深棕色铝板</w:t>
            </w:r>
          </w:p>
          <w:p>
            <w:pPr>
              <w:rPr>
                <w:rFonts w:asciiTheme="minorEastAsia" w:hAnsiTheme="minorEastAsia" w:eastAsiaTheme="minorEastAsia"/>
                <w:color w:val="000000"/>
                <w:sz w:val="20"/>
                <w:szCs w:val="20"/>
              </w:rPr>
            </w:pPr>
          </w:p>
          <w:p>
            <w:pPr>
              <w:rPr>
                <w:rFonts w:asciiTheme="minorEastAsia" w:hAnsiTheme="minorEastAsia" w:eastAsiaTheme="minorEastAsia"/>
                <w:color w:val="000000"/>
                <w:sz w:val="20"/>
                <w:szCs w:val="20"/>
              </w:rPr>
            </w:pP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 xml:space="preserve">11.26 </w:t>
            </w:r>
          </w:p>
        </w:tc>
        <w:tc>
          <w:tcPr>
            <w:tcW w:w="1275" w:type="dxa"/>
            <w:vAlign w:val="center"/>
          </w:tcPr>
          <w:p>
            <w:pPr>
              <w:jc w:val="center"/>
              <w:rPr>
                <w:rFonts w:cs="宋体" w:asciiTheme="minorEastAsia" w:hAnsiTheme="minorEastAsia" w:eastAsia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18</w:t>
            </w:r>
          </w:p>
        </w:tc>
        <w:tc>
          <w:tcPr>
            <w:tcW w:w="1418"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户外全彩LED屏</w:t>
            </w:r>
          </w:p>
        </w:tc>
        <w:tc>
          <w:tcPr>
            <w:tcW w:w="4394" w:type="dxa"/>
            <w:vAlign w:val="center"/>
          </w:tcPr>
          <w:p>
            <w:pPr>
              <w:numPr>
                <w:ilvl w:val="0"/>
                <w:numId w:val="2"/>
              </w:numPr>
              <w:spacing w:after="160" w:line="278" w:lineRule="auto"/>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LED显示屏灯珠采用表贴三合一封装，LED封装形式：SMD；</w:t>
            </w:r>
          </w:p>
          <w:p>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2.LED显示屏采用≤5.0mm点间距，像素点密度≥40000点/m²；</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3.LED显示屏采用标准钣金箱体，单箱尺寸（宽）960mm*（高）960mm，箱体分辨率192*192点；</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4.LED显示屏采用后维护方式；</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5.LED显示屏具备正面IP65；</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6.LED显示屏亮度可达到5500CD/m²，可通过配套软件0-100%多级调节，0</w:t>
            </w:r>
            <w:r>
              <w:rPr>
                <w:rFonts w:hint="eastAsia" w:eastAsia="微软雅黑" w:cs="微软雅黑" w:asciiTheme="minorEastAsia" w:hAnsiTheme="minorEastAsia"/>
                <w:color w:val="000000"/>
                <w:sz w:val="20"/>
                <w:szCs w:val="20"/>
              </w:rPr>
              <w:t>〜</w:t>
            </w:r>
            <w:r>
              <w:rPr>
                <w:rFonts w:hint="eastAsia" w:asciiTheme="minorEastAsia" w:hAnsiTheme="minorEastAsia" w:eastAsiaTheme="minorEastAsia"/>
                <w:color w:val="000000"/>
                <w:sz w:val="20"/>
                <w:szCs w:val="20"/>
              </w:rPr>
              <w:t>255及灰度调节；LED显示屏亮度均匀性≥99%；LED显示色度均匀性±0.001Cx,Cy之内；</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7.LED显示屏具备3840Hz刷新，可通过配套控制软件调节刷新率设置选项；</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8.LED显示屏采用8S恒流驱动芯片；</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9.LED显示屏色温1000K-20000K连续可调，色温为8500K时，100%、75%、50%、25%四档电平白场调节色温误差≤100K；VN.31976N</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10.LED显示屏峰值功耗：≤900W/㎡；</w:t>
            </w:r>
            <w:r>
              <w:rPr>
                <w:rFonts w:hint="eastAsia" w:cs="宋体" w:asciiTheme="minorEastAsia" w:hAnsiTheme="minorEastAsia" w:eastAsiaTheme="minorEastAsia"/>
                <w:kern w:val="0"/>
                <w:sz w:val="20"/>
                <w:szCs w:val="20"/>
              </w:rPr>
              <w:t>LED显示屏平均功耗：≤270W/㎡；</w:t>
            </w:r>
          </w:p>
          <w:p>
            <w:pPr>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w:t>
            </w:r>
            <w:r>
              <w:rPr>
                <w:rFonts w:hint="eastAsia" w:cs="宋体" w:asciiTheme="minorEastAsia" w:hAnsiTheme="minorEastAsia" w:eastAsiaTheme="minorEastAsia"/>
                <w:kern w:val="0"/>
                <w:sz w:val="20"/>
                <w:szCs w:val="20"/>
              </w:rPr>
              <w:t>11.</w:t>
            </w:r>
            <w:r>
              <w:rPr>
                <w:rFonts w:hint="eastAsia" w:cs="宋体" w:asciiTheme="minorEastAsia" w:hAnsiTheme="minorEastAsia" w:eastAsiaTheme="minorEastAsia"/>
                <w:color w:val="000000"/>
                <w:kern w:val="0"/>
                <w:sz w:val="20"/>
                <w:szCs w:val="20"/>
              </w:rPr>
              <w:t>LED显示屏依据GB/T5169.16-2017标准进行测试，PCB板（主板、模组等）、单元塑料面板料及单元整体防火阻燃满足V-0等级要求级；（需提供得到CMA或CNAS认可的检测机构出具的检测报告作为该技术参数证明材料）</w:t>
            </w:r>
            <w:r>
              <w:rPr>
                <w:rFonts w:hint="eastAsia" w:asciiTheme="minorEastAsia" w:hAnsiTheme="minorEastAsia" w:eastAsiaTheme="minorEastAsia"/>
                <w:sz w:val="20"/>
                <w:szCs w:val="20"/>
              </w:rPr>
              <w:br w:type="textWrapping"/>
            </w:r>
            <w:r>
              <w:rPr>
                <w:rFonts w:hint="eastAsia" w:asciiTheme="minorEastAsia" w:hAnsiTheme="minorEastAsia" w:eastAsiaTheme="minorEastAsia"/>
                <w:color w:val="000000"/>
                <w:sz w:val="20"/>
                <w:szCs w:val="20"/>
              </w:rPr>
              <w:t>12.LED显示屏符合8级以上抗震性能，频率范围：(5-10-5)Hz;加速度：2.5m/s²,样品以1oct/min的速率在垂直方向循环振动10分钟，试验后样品表面无机械损伤能正常工作；</w:t>
            </w:r>
          </w:p>
        </w:tc>
        <w:tc>
          <w:tcPr>
            <w:tcW w:w="850"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w:t>
            </w:r>
          </w:p>
        </w:tc>
        <w:tc>
          <w:tcPr>
            <w:tcW w:w="993"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22.1184</w:t>
            </w:r>
          </w:p>
        </w:tc>
        <w:tc>
          <w:tcPr>
            <w:tcW w:w="1275" w:type="dxa"/>
            <w:vAlign w:val="center"/>
          </w:tcPr>
          <w:p>
            <w:pPr>
              <w:widowControl/>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利亚德、</w:t>
            </w:r>
          </w:p>
          <w:p>
            <w:pPr>
              <w:widowControl/>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雷曼、</w:t>
            </w:r>
          </w:p>
          <w:p>
            <w:pPr>
              <w:widowControl/>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洲明、</w:t>
            </w:r>
          </w:p>
          <w:p>
            <w:pPr>
              <w:jc w:val="center"/>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艾比森、itc、海康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19</w:t>
            </w:r>
          </w:p>
        </w:tc>
        <w:tc>
          <w:tcPr>
            <w:tcW w:w="1418"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发送盒</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1.具备带载面积≥131万像素，宽度≥4096点，高度≥2560点；</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2.具备输入分辨率≥1920×1200@60Hz，支持控制范围内自定义分辨率设置；</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3.具备对视频信号任意切换，裁剪，拼接，缩放；</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4.具备独立音频输入；</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5.具备亮度和色温调节；</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6.具备USB接口控制或级联；</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7.具备低亮高灰；</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8.具备≥1路HDMI 1.4输入接口，≥2路DVI输入接口；</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9.具备≥2路网口输出接口；</w:t>
            </w:r>
          </w:p>
        </w:tc>
        <w:tc>
          <w:tcPr>
            <w:tcW w:w="850"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台</w:t>
            </w:r>
          </w:p>
        </w:tc>
        <w:tc>
          <w:tcPr>
            <w:tcW w:w="993"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1</w:t>
            </w:r>
          </w:p>
        </w:tc>
        <w:tc>
          <w:tcPr>
            <w:tcW w:w="1275" w:type="dxa"/>
            <w:vAlign w:val="center"/>
          </w:tcPr>
          <w:p>
            <w:pPr>
              <w:widowControl/>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利亚德、</w:t>
            </w:r>
          </w:p>
          <w:p>
            <w:pPr>
              <w:widowControl/>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雷曼、</w:t>
            </w:r>
          </w:p>
          <w:p>
            <w:pPr>
              <w:widowControl/>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洲明、</w:t>
            </w:r>
          </w:p>
          <w:p>
            <w:pPr>
              <w:jc w:val="center"/>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艾比森、itc、海康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jc w:val="center"/>
              <w:textAlignment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20</w:t>
            </w:r>
          </w:p>
        </w:tc>
        <w:tc>
          <w:tcPr>
            <w:tcW w:w="1418"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音视频控制设备嵌入式软件</w:t>
            </w:r>
          </w:p>
        </w:tc>
        <w:tc>
          <w:tcPr>
            <w:tcW w:w="4394" w:type="dxa"/>
            <w:vAlign w:val="center"/>
          </w:tcPr>
          <w:p>
            <w:pPr>
              <w:numPr>
                <w:ilvl w:val="0"/>
                <w:numId w:val="3"/>
              </w:numPr>
              <w:spacing w:after="160" w:line="278" w:lineRule="auto"/>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LED显示屏控制设备嵌入式软件是一款用于LED显示屏控制和播放的专业软件。该软件功能丰富、性能优越，兼具良好的操作界面，易学易用；软件提供了丰富灵活的视频切换功能、分区特效，以及三维特效动画，让显示屏的显示效果得到完美展现。</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2.支持视频、音频、图像、文字、Flash、Gif等形式的媒体文件播放；</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3.支持Microsoft office的Word、Excel、PPT显示；支持多页面多分区节目编辑；</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4.支持时钟、计时、网页、表格、数据库、天气预报显示；支持外部视频、环境信息、体育比分、桌面拷贝播放；</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5.支持对LED大屏幕的手工校正，同时兼容其它专业校正设备采集的校正数据；</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套</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w:t>
            </w:r>
          </w:p>
        </w:tc>
        <w:tc>
          <w:tcPr>
            <w:tcW w:w="1275" w:type="dxa"/>
            <w:vAlign w:val="center"/>
          </w:tcPr>
          <w:p>
            <w:pPr>
              <w:widowControl/>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利亚德、</w:t>
            </w:r>
          </w:p>
          <w:p>
            <w:pPr>
              <w:widowControl/>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雷曼、</w:t>
            </w:r>
          </w:p>
          <w:p>
            <w:pPr>
              <w:widowControl/>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洲明、</w:t>
            </w:r>
          </w:p>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艾比森、itc、海康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jc w:val="center"/>
              <w:textAlignment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21</w:t>
            </w:r>
          </w:p>
        </w:tc>
        <w:tc>
          <w:tcPr>
            <w:tcW w:w="1418"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配电柜</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1.额定功率：≥30kW，输出路数：≥9路</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2.输入电压：三相五线制AC380V±10%，频率50Hz±5%，具有高温断电、浪涌、短路、过流、过载保护功能；</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3.输出电压：单相三线制AC220V±10%；</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4.内置避雷器，具有避雷防雷功能；</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5.配电柜含多功能卡控制，具有远程控制功能、RS232串口或千兆网口通信；</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6.通过LED显示屏智慧控制系统软件搭配多功能卡实现电源监视、温度监控操作；</w:t>
            </w:r>
          </w:p>
        </w:tc>
        <w:tc>
          <w:tcPr>
            <w:tcW w:w="850"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台</w:t>
            </w:r>
          </w:p>
        </w:tc>
        <w:tc>
          <w:tcPr>
            <w:tcW w:w="993"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1</w:t>
            </w:r>
          </w:p>
        </w:tc>
        <w:tc>
          <w:tcPr>
            <w:tcW w:w="1275" w:type="dxa"/>
            <w:vAlign w:val="center"/>
          </w:tcPr>
          <w:p>
            <w:pPr>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jc w:val="center"/>
              <w:textAlignment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22</w:t>
            </w:r>
          </w:p>
        </w:tc>
        <w:tc>
          <w:tcPr>
            <w:tcW w:w="1418"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收发器</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1.采用分布反馈式激光器；</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2.单模双芯工作方式；</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3.数据传输速率≥2.5Gb/s，传输距离≥15千米；</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4.采用双工LC 光纤接口，传输多源数据包；</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5.具备热插拔功能，无需任何驱动，连接即可使用；</w:t>
            </w:r>
          </w:p>
        </w:tc>
        <w:tc>
          <w:tcPr>
            <w:tcW w:w="850"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个</w:t>
            </w:r>
          </w:p>
        </w:tc>
        <w:tc>
          <w:tcPr>
            <w:tcW w:w="993"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w:t>
            </w:r>
          </w:p>
        </w:tc>
        <w:tc>
          <w:tcPr>
            <w:tcW w:w="1275" w:type="dxa"/>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sz w:val="20"/>
                <w:szCs w:val="20"/>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jc w:val="center"/>
              <w:textAlignment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23</w:t>
            </w:r>
          </w:p>
        </w:tc>
        <w:tc>
          <w:tcPr>
            <w:tcW w:w="1418"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散热空调</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挂式空调,1.5P,单冷，五级能效，制冷量3500W，带自动记忆上电功能</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台</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w:t>
            </w:r>
          </w:p>
        </w:tc>
        <w:tc>
          <w:tcPr>
            <w:tcW w:w="1275" w:type="dxa"/>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美的、格力、海尔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jc w:val="center"/>
              <w:textAlignment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24</w:t>
            </w:r>
          </w:p>
        </w:tc>
        <w:tc>
          <w:tcPr>
            <w:tcW w:w="1418"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轴流风机</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14寸，220V</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台</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w:t>
            </w:r>
          </w:p>
        </w:tc>
        <w:tc>
          <w:tcPr>
            <w:tcW w:w="1275" w:type="dxa"/>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sz w:val="20"/>
                <w:szCs w:val="20"/>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jc w:val="center"/>
              <w:textAlignment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25</w:t>
            </w:r>
          </w:p>
        </w:tc>
        <w:tc>
          <w:tcPr>
            <w:tcW w:w="1418"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机柜</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42U，600*800*2000，钢化玻璃门</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台</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w:t>
            </w:r>
          </w:p>
        </w:tc>
        <w:tc>
          <w:tcPr>
            <w:tcW w:w="1275" w:type="dxa"/>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sz w:val="20"/>
                <w:szCs w:val="20"/>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jc w:val="center"/>
              <w:textAlignment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26</w:t>
            </w:r>
          </w:p>
        </w:tc>
        <w:tc>
          <w:tcPr>
            <w:tcW w:w="1418"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音柱</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1．额定功率(100V)：30W</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2．额定功率(70V)：15W</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3．灵敏度≥89dB</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4．频率响应：110Hz-15KHz</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5．防护等级：IP66</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6．喇叭单元：6.5"×1+3"×1</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只</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4</w:t>
            </w:r>
          </w:p>
        </w:tc>
        <w:tc>
          <w:tcPr>
            <w:tcW w:w="1275" w:type="dxa"/>
            <w:vAlign w:val="center"/>
          </w:tcPr>
          <w:p>
            <w:pPr>
              <w:widowControl/>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BGM、</w:t>
            </w:r>
          </w:p>
          <w:p>
            <w:pPr>
              <w:widowControl/>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AUUG、</w:t>
            </w:r>
          </w:p>
          <w:p>
            <w:pPr>
              <w:jc w:val="center"/>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Tendzone、</w:t>
            </w:r>
            <w:r>
              <w:rPr>
                <w:rFonts w:hint="eastAsia" w:asciiTheme="minorEastAsia" w:hAnsiTheme="minorEastAsia" w:eastAsiaTheme="minorEastAsia"/>
                <w:color w:val="000000"/>
                <w:sz w:val="20"/>
                <w:szCs w:val="20"/>
              </w:rPr>
              <w:t>itc、北航星，金业诚兴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jc w:val="center"/>
              <w:textAlignment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27</w:t>
            </w:r>
          </w:p>
        </w:tc>
        <w:tc>
          <w:tcPr>
            <w:tcW w:w="1418"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数字合并式功放</w:t>
            </w:r>
          </w:p>
        </w:tc>
        <w:tc>
          <w:tcPr>
            <w:tcW w:w="4394" w:type="dxa"/>
            <w:vAlign w:val="center"/>
          </w:tcPr>
          <w:p>
            <w:pPr>
              <w:numPr>
                <w:ilvl w:val="0"/>
                <w:numId w:val="4"/>
              </w:numPr>
              <w:spacing w:after="160" w:line="278" w:lineRule="auto"/>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具备节能开关电源与D类数字功率放大器相结合。</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2.各路输入具有独立音量调节，且总音量具有高音、低音调节及音量大小控制。</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3.具备≥1路EMC输入，≥2路AUX输入，≥4路MIC输入。</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 xml:space="preserve">4.通道优先功能EMC&gt;MIC1&gt;MIC2, MIC3, AUX1, AUX2。 </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5.支持2种输出方式：定压输出100V、4-16Ω；输出功率≥240W。</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台</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w:t>
            </w:r>
          </w:p>
        </w:tc>
        <w:tc>
          <w:tcPr>
            <w:tcW w:w="1275" w:type="dxa"/>
            <w:vAlign w:val="center"/>
          </w:tcPr>
          <w:p>
            <w:pPr>
              <w:widowControl/>
              <w:jc w:val="center"/>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SONBS、</w:t>
            </w:r>
            <w:r>
              <w:rPr>
                <w:rFonts w:hint="eastAsia" w:asciiTheme="minorEastAsia" w:hAnsiTheme="minorEastAsia" w:eastAsiaTheme="minorEastAsia"/>
                <w:color w:val="000000"/>
                <w:sz w:val="20"/>
                <w:szCs w:val="20"/>
              </w:rPr>
              <w:t>BGM、</w:t>
            </w:r>
          </w:p>
          <w:p>
            <w:pPr>
              <w:widowControl/>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AUUG、</w:t>
            </w:r>
          </w:p>
          <w:p>
            <w:pPr>
              <w:jc w:val="center"/>
              <w:rPr>
                <w:rFonts w:hint="default" w:asciiTheme="minorEastAsia" w:hAnsiTheme="minorEastAsia" w:eastAsiaTheme="minorEastAsia"/>
                <w:color w:val="000000"/>
                <w:sz w:val="20"/>
                <w:szCs w:val="20"/>
                <w:lang w:val="en-US" w:eastAsia="zh-CN"/>
              </w:rPr>
            </w:pPr>
            <w:r>
              <w:rPr>
                <w:rFonts w:asciiTheme="minorEastAsia" w:hAnsiTheme="minorEastAsia" w:eastAsiaTheme="minorEastAsia"/>
                <w:color w:val="000000"/>
                <w:sz w:val="20"/>
                <w:szCs w:val="20"/>
              </w:rPr>
              <w:t>Tendzone</w:t>
            </w:r>
            <w:r>
              <w:rPr>
                <w:rFonts w:hint="eastAsia" w:asciiTheme="minorEastAsia" w:hAnsiTheme="minorEastAsia" w:eastAsiaTheme="minorEastAsia"/>
                <w:color w:val="000000"/>
                <w:sz w:val="20"/>
                <w:szCs w:val="20"/>
                <w:lang w:eastAsia="zh-CN"/>
              </w:rPr>
              <w:t>、</w:t>
            </w:r>
            <w:r>
              <w:rPr>
                <w:rFonts w:hint="eastAsia" w:asciiTheme="minorEastAsia" w:hAnsiTheme="minorEastAsia" w:eastAsiaTheme="minorEastAsia"/>
                <w:color w:val="000000"/>
                <w:sz w:val="20"/>
                <w:szCs w:val="20"/>
                <w:lang w:val="en-US" w:eastAsia="zh-CN"/>
              </w:rPr>
              <w:t>itc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jc w:val="center"/>
              <w:textAlignment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28</w:t>
            </w:r>
          </w:p>
        </w:tc>
        <w:tc>
          <w:tcPr>
            <w:tcW w:w="1418" w:type="dxa"/>
            <w:vAlign w:val="center"/>
          </w:tcPr>
          <w:p>
            <w:pP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话筒天线</w:t>
            </w:r>
          </w:p>
        </w:tc>
        <w:tc>
          <w:tcPr>
            <w:tcW w:w="4394" w:type="dxa"/>
            <w:vAlign w:val="center"/>
          </w:tcPr>
          <w:p>
            <w:pP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1.天线接收频段广，可接收等同或优于470-950MHZ的频率</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 xml:space="preserve">2.天线极化方式：线极化 </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 xml:space="preserve">3.天线驻波比：≤2.0      </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4.放大器增益：四档可调（-6dB/0dB/6dB/12dB)</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5.指向性：≥90度指向</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套</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w:t>
            </w:r>
          </w:p>
        </w:tc>
        <w:tc>
          <w:tcPr>
            <w:tcW w:w="1275" w:type="dxa"/>
            <w:vAlign w:val="center"/>
          </w:tcPr>
          <w:p>
            <w:pPr>
              <w:widowControl/>
              <w:jc w:val="center"/>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SONBS、</w:t>
            </w:r>
            <w:r>
              <w:rPr>
                <w:rFonts w:hint="eastAsia" w:asciiTheme="minorEastAsia" w:hAnsiTheme="minorEastAsia" w:eastAsiaTheme="minorEastAsia"/>
                <w:color w:val="000000"/>
                <w:sz w:val="20"/>
                <w:szCs w:val="20"/>
              </w:rPr>
              <w:t>BGM、</w:t>
            </w:r>
          </w:p>
          <w:p>
            <w:pPr>
              <w:widowControl/>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AUUG、</w:t>
            </w:r>
          </w:p>
          <w:p>
            <w:pPr>
              <w:jc w:val="center"/>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Tendzone、</w:t>
            </w:r>
            <w:r>
              <w:rPr>
                <w:rFonts w:hint="eastAsia" w:cs="宋体" w:asciiTheme="minorEastAsia" w:hAnsiTheme="minorEastAsia" w:eastAsiaTheme="minorEastAsia"/>
                <w:color w:val="000000"/>
                <w:kern w:val="0"/>
                <w:sz w:val="20"/>
                <w:szCs w:val="20"/>
              </w:rPr>
              <w:t>itc、北航星、金业诚兴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jc w:val="center"/>
              <w:textAlignment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29</w:t>
            </w:r>
          </w:p>
        </w:tc>
        <w:tc>
          <w:tcPr>
            <w:tcW w:w="1418"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强弱电材料动力电缆</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YJV-0.6/1Kv- 4*16+1*10</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米</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45</w:t>
            </w:r>
          </w:p>
        </w:tc>
        <w:tc>
          <w:tcPr>
            <w:tcW w:w="1275" w:type="dxa"/>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sz w:val="20"/>
                <w:szCs w:val="20"/>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jc w:val="center"/>
              <w:textAlignment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30</w:t>
            </w:r>
          </w:p>
        </w:tc>
        <w:tc>
          <w:tcPr>
            <w:tcW w:w="1418"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电源线电箱输出到屏体</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RVV3*2.5mm²</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米</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30</w:t>
            </w:r>
          </w:p>
        </w:tc>
        <w:tc>
          <w:tcPr>
            <w:tcW w:w="1275" w:type="dxa"/>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sz w:val="20"/>
                <w:szCs w:val="20"/>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jc w:val="center"/>
              <w:textAlignment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31</w:t>
            </w:r>
          </w:p>
        </w:tc>
        <w:tc>
          <w:tcPr>
            <w:tcW w:w="1418"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六类非屏蔽双绞线</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1.类型：控制室输出到屏体网线</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2.特征描述：STPCAT6</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3.单位：米</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米</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50</w:t>
            </w:r>
          </w:p>
        </w:tc>
        <w:tc>
          <w:tcPr>
            <w:tcW w:w="1275" w:type="dxa"/>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sz w:val="20"/>
                <w:szCs w:val="20"/>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jc w:val="center"/>
              <w:textAlignment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32</w:t>
            </w:r>
          </w:p>
        </w:tc>
        <w:tc>
          <w:tcPr>
            <w:tcW w:w="1418"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单模光纤</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GYTA12芯</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米</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50</w:t>
            </w:r>
          </w:p>
        </w:tc>
        <w:tc>
          <w:tcPr>
            <w:tcW w:w="1275" w:type="dxa"/>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sz w:val="20"/>
                <w:szCs w:val="20"/>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jc w:val="center"/>
              <w:textAlignment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33</w:t>
            </w:r>
          </w:p>
        </w:tc>
        <w:tc>
          <w:tcPr>
            <w:tcW w:w="1418"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光纤熔接</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1.8路万用插座继电器受控与2路万用插座直接输出；</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2.内含微控制器，保证从1路到8路顺序开机和从8路到1路逆序关机；</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处</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w:t>
            </w:r>
          </w:p>
        </w:tc>
        <w:tc>
          <w:tcPr>
            <w:tcW w:w="1275" w:type="dxa"/>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sz w:val="20"/>
                <w:szCs w:val="20"/>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jc w:val="center"/>
              <w:textAlignment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34</w:t>
            </w:r>
          </w:p>
        </w:tc>
        <w:tc>
          <w:tcPr>
            <w:tcW w:w="1418"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光纤熔接跳线</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SC3m</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根</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6</w:t>
            </w:r>
          </w:p>
        </w:tc>
        <w:tc>
          <w:tcPr>
            <w:tcW w:w="1275" w:type="dxa"/>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sz w:val="20"/>
                <w:szCs w:val="20"/>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jc w:val="center"/>
              <w:textAlignment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35</w:t>
            </w:r>
          </w:p>
        </w:tc>
        <w:tc>
          <w:tcPr>
            <w:tcW w:w="1418"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强弱电材料槽式电缆桥架</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XQJ C100*100</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米</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10</w:t>
            </w:r>
          </w:p>
        </w:tc>
        <w:tc>
          <w:tcPr>
            <w:tcW w:w="1275" w:type="dxa"/>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sz w:val="20"/>
                <w:szCs w:val="20"/>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jc w:val="center"/>
              <w:textAlignment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36</w:t>
            </w:r>
          </w:p>
        </w:tc>
        <w:tc>
          <w:tcPr>
            <w:tcW w:w="1418"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8口千兆网络交换机</w:t>
            </w:r>
          </w:p>
        </w:tc>
        <w:tc>
          <w:tcPr>
            <w:tcW w:w="4394" w:type="dxa"/>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1、交换容量≥336Gbps，包转发率≥51Mpps</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2、支持千兆电接口≥24个，千兆SFP接口≥4个</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台</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w:t>
            </w:r>
          </w:p>
        </w:tc>
        <w:tc>
          <w:tcPr>
            <w:tcW w:w="1275" w:type="dxa"/>
            <w:vAlign w:val="center"/>
          </w:tcPr>
          <w:p>
            <w:pPr>
              <w:jc w:val="center"/>
              <w:rPr>
                <w:rFonts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华为、华三、锐捷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jc w:val="center"/>
              <w:textAlignment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37</w:t>
            </w:r>
          </w:p>
        </w:tc>
        <w:tc>
          <w:tcPr>
            <w:tcW w:w="1418" w:type="dxa"/>
            <w:vAlign w:val="center"/>
          </w:tcPr>
          <w:p>
            <w:pPr>
              <w:rPr>
                <w:rFonts w:cs="宋体" w:asciiTheme="minorEastAsia" w:hAnsiTheme="minorEastAsia" w:eastAsiaTheme="minorEastAsia"/>
                <w:sz w:val="20"/>
                <w:szCs w:val="20"/>
              </w:rPr>
            </w:pPr>
            <w:r>
              <w:rPr>
                <w:rFonts w:hint="eastAsia" w:asciiTheme="minorEastAsia" w:hAnsiTheme="minorEastAsia" w:eastAsiaTheme="minorEastAsia"/>
                <w:sz w:val="20"/>
                <w:szCs w:val="20"/>
              </w:rPr>
              <w:t>室外大屏钢结构支架</w:t>
            </w:r>
          </w:p>
        </w:tc>
        <w:tc>
          <w:tcPr>
            <w:tcW w:w="4394"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防水箱体，包边5公分，钣金材质</w:t>
            </w:r>
          </w:p>
        </w:tc>
        <w:tc>
          <w:tcPr>
            <w:tcW w:w="850"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sz w:val="20"/>
                <w:szCs w:val="20"/>
              </w:rPr>
              <w:t>㎡</w:t>
            </w:r>
          </w:p>
        </w:tc>
        <w:tc>
          <w:tcPr>
            <w:tcW w:w="993" w:type="dxa"/>
            <w:vAlign w:val="center"/>
          </w:tcPr>
          <w:p>
            <w:pPr>
              <w:jc w:val="cente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23.1844</w:t>
            </w:r>
          </w:p>
        </w:tc>
        <w:tc>
          <w:tcPr>
            <w:tcW w:w="1275" w:type="dxa"/>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jc w:val="center"/>
              <w:textAlignment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备注</w:t>
            </w:r>
          </w:p>
        </w:tc>
        <w:tc>
          <w:tcPr>
            <w:tcW w:w="8930" w:type="dxa"/>
            <w:gridSpan w:val="5"/>
            <w:vAlign w:val="center"/>
          </w:tcPr>
          <w:p>
            <w:pPr>
              <w:pStyle w:val="2"/>
              <w:numPr>
                <w:ilvl w:val="0"/>
                <w:numId w:val="5"/>
              </w:numPr>
              <w:ind w:firstLineChars="0"/>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报价供应商如拟投产品不在建议品牌之列的，报价供应商应当在2025年11月4日之前，向采购</w:t>
            </w:r>
          </w:p>
          <w:p>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单位提供拟投货物的技术资料及相关证明材料等。采购单位将组织专家进行评审，当三分之二及以上专家认定新增品牌相关参数符合项目需求的，将以补充通知的形式在启东市人民政府网予以公布。以未经采购单位组织专家评审通过的品牌参加项目投标的，将被视作无效投标文件。</w:t>
            </w:r>
          </w:p>
          <w:p>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 上述采购要求为最低要求，不得负偏离，否则视为无效报价。</w:t>
            </w:r>
          </w:p>
        </w:tc>
      </w:tr>
    </w:tbl>
    <w:p/>
    <w:p>
      <w:pPr>
        <w:snapToGrid w:val="0"/>
        <w:spacing w:line="500" w:lineRule="exact"/>
        <w:rPr>
          <w:rFonts w:asciiTheme="minorEastAsia" w:hAnsiTheme="minorEastAsia" w:eastAsiaTheme="minorEastAsia"/>
          <w:b/>
          <w:sz w:val="28"/>
        </w:rPr>
      </w:pPr>
      <w:r>
        <w:rPr>
          <w:rFonts w:hint="eastAsia" w:asciiTheme="minorEastAsia" w:hAnsiTheme="minorEastAsia" w:eastAsiaTheme="minorEastAsia"/>
          <w:b/>
          <w:sz w:val="28"/>
        </w:rPr>
        <w:t>二、本项目的最高限价为叁拾贰万陆仟叁佰柒拾叁元陆角伍分（￥326373.65元），最终报价超过或等于最高限价的为无效报价。</w:t>
      </w:r>
    </w:p>
    <w:p>
      <w:pPr>
        <w:snapToGrid w:val="0"/>
        <w:spacing w:line="500" w:lineRule="exact"/>
        <w:rPr>
          <w:rFonts w:asciiTheme="minorEastAsia" w:hAnsiTheme="minorEastAsia" w:eastAsiaTheme="minorEastAsia"/>
          <w:sz w:val="28"/>
        </w:rPr>
      </w:pPr>
      <w:r>
        <w:rPr>
          <w:rFonts w:hint="eastAsia" w:asciiTheme="minorEastAsia" w:hAnsiTheme="minorEastAsia" w:eastAsiaTheme="minorEastAsia"/>
          <w:b/>
          <w:sz w:val="28"/>
        </w:rPr>
        <w:t>三、供应商资格要求</w:t>
      </w:r>
      <w:r>
        <w:rPr>
          <w:rFonts w:hint="eastAsia" w:asciiTheme="minorEastAsia" w:hAnsiTheme="minorEastAsia" w:eastAsiaTheme="minorEastAsia"/>
          <w:sz w:val="28"/>
        </w:rPr>
        <w:t>：</w:t>
      </w:r>
    </w:p>
    <w:p>
      <w:pPr>
        <w:widowControl/>
        <w:shd w:val="clear" w:color="auto" w:fill="FFFFFF"/>
        <w:adjustRightInd w:val="0"/>
        <w:snapToGrid w:val="0"/>
        <w:spacing w:line="560" w:lineRule="exact"/>
        <w:ind w:firstLine="560" w:firstLineChars="200"/>
        <w:rPr>
          <w:rFonts w:ascii="宋体" w:hAnsi="宋体" w:cs="宋体"/>
          <w:sz w:val="28"/>
          <w:szCs w:val="28"/>
        </w:rPr>
      </w:pPr>
      <w:r>
        <w:rPr>
          <w:rFonts w:hint="eastAsia" w:ascii="宋体" w:hAnsi="宋体" w:cs="宋体"/>
          <w:sz w:val="28"/>
          <w:szCs w:val="28"/>
        </w:rPr>
        <w:t>1、符合《中华人民共和国政府采购法》第二十二条的规定；</w:t>
      </w:r>
    </w:p>
    <w:p>
      <w:pPr>
        <w:widowControl/>
        <w:shd w:val="clear" w:color="auto" w:fill="FFFFFF"/>
        <w:adjustRightInd w:val="0"/>
        <w:snapToGrid w:val="0"/>
        <w:spacing w:line="560" w:lineRule="exact"/>
        <w:ind w:firstLine="560" w:firstLineChars="200"/>
        <w:rPr>
          <w:rFonts w:ascii="宋体" w:hAnsi="宋体" w:cs="宋体"/>
          <w:sz w:val="28"/>
          <w:szCs w:val="28"/>
        </w:rPr>
      </w:pPr>
      <w:r>
        <w:rPr>
          <w:rFonts w:hint="eastAsia" w:ascii="宋体" w:hAnsi="宋体" w:cs="宋体"/>
          <w:sz w:val="28"/>
          <w:szCs w:val="28"/>
        </w:rPr>
        <w:t>2、供应商必须具有有效的营业执照；</w:t>
      </w:r>
    </w:p>
    <w:p>
      <w:pPr>
        <w:snapToGrid w:val="0"/>
        <w:spacing w:line="500" w:lineRule="exact"/>
        <w:ind w:firstLine="560" w:firstLineChars="200"/>
        <w:rPr>
          <w:rFonts w:ascii="宋体" w:hAnsi="宋体" w:cs="宋体"/>
          <w:sz w:val="28"/>
          <w:szCs w:val="28"/>
        </w:rPr>
      </w:pPr>
      <w:r>
        <w:rPr>
          <w:rFonts w:hint="eastAsia" w:ascii="宋体" w:hAnsi="宋体" w:cs="宋体"/>
          <w:sz w:val="28"/>
          <w:szCs w:val="28"/>
        </w:rPr>
        <w:t>3、本项目招标不接受联合体投标。</w:t>
      </w:r>
    </w:p>
    <w:p>
      <w:pPr>
        <w:snapToGrid w:val="0"/>
        <w:spacing w:line="500" w:lineRule="exact"/>
        <w:rPr>
          <w:rFonts w:asciiTheme="minorEastAsia" w:hAnsiTheme="minorEastAsia" w:eastAsiaTheme="minorEastAsia"/>
          <w:b/>
          <w:sz w:val="28"/>
        </w:rPr>
      </w:pPr>
      <w:r>
        <w:rPr>
          <w:rFonts w:hint="eastAsia" w:asciiTheme="minorEastAsia" w:hAnsiTheme="minorEastAsia" w:eastAsiaTheme="minorEastAsia"/>
          <w:b/>
          <w:sz w:val="28"/>
        </w:rPr>
        <w:t>四、报价注意事项：</w:t>
      </w:r>
    </w:p>
    <w:p>
      <w:pPr>
        <w:tabs>
          <w:tab w:val="right" w:pos="9094"/>
        </w:tabs>
        <w:spacing w:line="500" w:lineRule="exact"/>
        <w:ind w:firstLine="560" w:firstLineChars="200"/>
        <w:rPr>
          <w:rFonts w:ascii="宋体" w:hAnsi="宋体" w:cs="宋体"/>
          <w:sz w:val="28"/>
          <w:szCs w:val="28"/>
        </w:rPr>
      </w:pPr>
      <w:r>
        <w:rPr>
          <w:rFonts w:hint="eastAsia" w:asciiTheme="minorEastAsia" w:hAnsiTheme="minorEastAsia" w:eastAsiaTheme="minorEastAsia"/>
          <w:sz w:val="28"/>
          <w:szCs w:val="28"/>
        </w:rPr>
        <w:t>1.</w:t>
      </w:r>
      <w:r>
        <w:rPr>
          <w:rFonts w:hint="eastAsia" w:ascii="宋体" w:hAnsi="宋体" w:cs="宋体"/>
          <w:sz w:val="28"/>
          <w:szCs w:val="28"/>
        </w:rPr>
        <w:t>供应商应按照本询价公告的要求编制报价文件，报价文件应对本询价公告提出的要求和条件作出实质性响应。否则，按照不响应处理。</w:t>
      </w:r>
      <w:r>
        <w:rPr>
          <w:rFonts w:hint="eastAsia" w:ascii="宋体" w:hAnsi="宋体" w:cs="宋体"/>
          <w:bCs/>
          <w:kern w:val="0"/>
          <w:sz w:val="28"/>
          <w:szCs w:val="28"/>
          <w:shd w:val="clear" w:color="auto" w:fill="FFFFFF"/>
        </w:rPr>
        <w:t>本项目为固定单价合同。</w:t>
      </w:r>
      <w:r>
        <w:rPr>
          <w:rFonts w:hint="eastAsia" w:ascii="宋体" w:hAnsi="宋体" w:cs="宋体"/>
          <w:sz w:val="28"/>
          <w:szCs w:val="28"/>
        </w:rPr>
        <w:t>报价包括但不限于完成本项目的货物运输、安装、调试、培训、售后、</w:t>
      </w:r>
      <w:r>
        <w:rPr>
          <w:rFonts w:hint="eastAsia" w:ascii="宋体" w:hAnsi="宋体" w:cs="宋体"/>
          <w:bCs/>
          <w:color w:val="000000" w:themeColor="text1"/>
          <w:sz w:val="28"/>
          <w:szCs w:val="28"/>
          <w14:textFill>
            <w14:solidFill>
              <w14:schemeClr w14:val="tx1"/>
            </w14:solidFill>
          </w14:textFill>
        </w:rPr>
        <w:t>招标代理费（按实结算）</w:t>
      </w:r>
      <w:r>
        <w:rPr>
          <w:rFonts w:hint="eastAsia" w:ascii="宋体" w:hAnsi="宋体" w:cs="宋体"/>
          <w:sz w:val="28"/>
          <w:szCs w:val="28"/>
        </w:rPr>
        <w:t>及评审费、相关辅材等采购需求过程中涉及到的一切费用</w:t>
      </w:r>
      <w:r>
        <w:rPr>
          <w:rFonts w:ascii="宋体" w:hAnsi="宋体" w:cs="宋体"/>
          <w:sz w:val="28"/>
          <w:szCs w:val="28"/>
        </w:rPr>
        <w:t>。</w:t>
      </w:r>
      <w:r>
        <w:rPr>
          <w:rFonts w:hint="eastAsia" w:ascii="宋体" w:hAnsi="宋体" w:cs="宋体"/>
          <w:bCs/>
          <w:kern w:val="0"/>
          <w:sz w:val="28"/>
          <w:szCs w:val="28"/>
          <w:shd w:val="clear" w:color="auto" w:fill="FFFFFF"/>
        </w:rPr>
        <w:t>采购方不接受任何可选择的报价，成交供应商也不得在供货、安装期间提出任何增加费用的要求，更不得减少供货项目，不得降低安装质量。请各供应商在报价时充分考虑各种因素，合同价在合同实施期间不因市场变化因素而变动。</w:t>
      </w:r>
    </w:p>
    <w:p>
      <w:pPr>
        <w:snapToGrid w:val="0"/>
        <w:spacing w:line="500" w:lineRule="exact"/>
        <w:ind w:firstLine="560"/>
        <w:rPr>
          <w:rFonts w:ascii="宋体" w:hAnsi="宋体" w:cs="宋体"/>
          <w:sz w:val="28"/>
          <w:szCs w:val="28"/>
        </w:rPr>
      </w:pPr>
      <w:r>
        <w:rPr>
          <w:rFonts w:hint="eastAsia" w:ascii="宋体" w:hAnsi="宋体" w:cs="宋体"/>
          <w:sz w:val="28"/>
          <w:szCs w:val="28"/>
        </w:rPr>
        <w:t>2.供应商应详细阅读询价文件的全部内容，供应商对询价文件有疑问或异议的，请在递交报价文件3日前以书面形式（加盖单位公章）递交至采购单位。</w:t>
      </w:r>
    </w:p>
    <w:p>
      <w:pPr>
        <w:snapToGrid w:val="0"/>
        <w:spacing w:line="500" w:lineRule="exact"/>
        <w:rPr>
          <w:rFonts w:asciiTheme="minorEastAsia" w:hAnsiTheme="minorEastAsia" w:eastAsiaTheme="minorEastAsia"/>
          <w:sz w:val="28"/>
        </w:rPr>
      </w:pPr>
      <w:r>
        <w:rPr>
          <w:rFonts w:hint="eastAsia" w:asciiTheme="minorEastAsia" w:hAnsiTheme="minorEastAsia" w:eastAsiaTheme="minorEastAsia"/>
          <w:sz w:val="28"/>
        </w:rPr>
        <w:t xml:space="preserve">    有关技术及需求问题，请与采购单位联系。</w:t>
      </w:r>
    </w:p>
    <w:p>
      <w:pPr>
        <w:snapToGrid w:val="0"/>
        <w:spacing w:line="500" w:lineRule="exact"/>
        <w:rPr>
          <w:rFonts w:asciiTheme="minorEastAsia" w:hAnsiTheme="minorEastAsia" w:eastAsiaTheme="minorEastAsia"/>
          <w:sz w:val="28"/>
        </w:rPr>
      </w:pPr>
      <w:r>
        <w:rPr>
          <w:rFonts w:hint="eastAsia" w:asciiTheme="minorEastAsia" w:hAnsiTheme="minorEastAsia" w:eastAsiaTheme="minorEastAsia"/>
          <w:sz w:val="28"/>
        </w:rPr>
        <w:t xml:space="preserve">    采 购 人：启东市北新镇邦道村股份经济合作社</w:t>
      </w:r>
    </w:p>
    <w:p>
      <w:pPr>
        <w:snapToGrid w:val="0"/>
        <w:spacing w:line="500" w:lineRule="exact"/>
        <w:rPr>
          <w:rFonts w:asciiTheme="minorEastAsia" w:hAnsiTheme="minorEastAsia" w:eastAsiaTheme="minorEastAsia"/>
          <w:sz w:val="28"/>
        </w:rPr>
      </w:pPr>
      <w:r>
        <w:rPr>
          <w:rFonts w:hint="eastAsia" w:asciiTheme="minorEastAsia" w:hAnsiTheme="minorEastAsia" w:eastAsiaTheme="minorEastAsia"/>
          <w:sz w:val="28"/>
        </w:rPr>
        <w:t xml:space="preserve">    地    址：</w:t>
      </w:r>
      <w:r>
        <w:rPr>
          <w:rFonts w:hint="eastAsia" w:ascii="宋体" w:hAnsi="宋体" w:cs="宋体"/>
          <w:sz w:val="28"/>
          <w:szCs w:val="28"/>
        </w:rPr>
        <w:t>启东市北新镇邦道村村委会</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联系人：王先生</w:t>
      </w:r>
    </w:p>
    <w:p>
      <w:pPr>
        <w:snapToGrid w:val="0"/>
        <w:spacing w:line="500" w:lineRule="exact"/>
        <w:ind w:firstLine="560" w:firstLineChars="200"/>
        <w:rPr>
          <w:rFonts w:asciiTheme="minorEastAsia" w:hAnsiTheme="minorEastAsia" w:eastAsiaTheme="minorEastAsia"/>
          <w:sz w:val="28"/>
        </w:rPr>
      </w:pPr>
      <w:r>
        <w:rPr>
          <w:rFonts w:hint="eastAsia" w:ascii="宋体" w:hAnsi="宋体" w:cs="宋体"/>
          <w:sz w:val="28"/>
          <w:szCs w:val="28"/>
        </w:rPr>
        <w:t>联系方式：13485167520</w:t>
      </w:r>
    </w:p>
    <w:p>
      <w:pPr>
        <w:snapToGrid w:val="0"/>
        <w:spacing w:line="500" w:lineRule="exact"/>
        <w:rPr>
          <w:rFonts w:asciiTheme="minorEastAsia" w:hAnsiTheme="minorEastAsia" w:eastAsiaTheme="minorEastAsia"/>
          <w:sz w:val="28"/>
        </w:rPr>
      </w:pPr>
      <w:r>
        <w:rPr>
          <w:rFonts w:hint="eastAsia" w:asciiTheme="minorEastAsia" w:hAnsiTheme="minorEastAsia" w:eastAsiaTheme="minorEastAsia"/>
          <w:sz w:val="28"/>
        </w:rPr>
        <w:t xml:space="preserve">    采购代理机构：南通润德建设咨询有限公司</w:t>
      </w:r>
    </w:p>
    <w:p>
      <w:pPr>
        <w:snapToGrid w:val="0"/>
        <w:spacing w:line="500" w:lineRule="exact"/>
        <w:rPr>
          <w:rFonts w:asciiTheme="minorEastAsia" w:hAnsiTheme="minorEastAsia" w:eastAsiaTheme="minorEastAsia"/>
          <w:sz w:val="28"/>
        </w:rPr>
      </w:pPr>
      <w:r>
        <w:rPr>
          <w:rFonts w:hint="eastAsia" w:asciiTheme="minorEastAsia" w:hAnsiTheme="minorEastAsia" w:eastAsiaTheme="minorEastAsia"/>
          <w:sz w:val="28"/>
        </w:rPr>
        <w:t xml:space="preserve">    地   址：</w:t>
      </w:r>
      <w:r>
        <w:rPr>
          <w:rFonts w:hint="eastAsia" w:ascii="宋体" w:hAnsi="宋体" w:cs="宋体"/>
          <w:sz w:val="28"/>
          <w:szCs w:val="28"/>
        </w:rPr>
        <w:t>启东市经济开发区林洋路377号皇冠假日酒店办公区3楼</w:t>
      </w:r>
    </w:p>
    <w:p>
      <w:pPr>
        <w:snapToGrid w:val="0"/>
        <w:spacing w:line="500" w:lineRule="exact"/>
        <w:rPr>
          <w:rFonts w:asciiTheme="minorEastAsia" w:hAnsiTheme="minorEastAsia" w:eastAsiaTheme="minorEastAsia"/>
          <w:sz w:val="28"/>
        </w:rPr>
      </w:pPr>
      <w:r>
        <w:rPr>
          <w:rFonts w:hint="eastAsia" w:asciiTheme="minorEastAsia" w:hAnsiTheme="minorEastAsia" w:eastAsiaTheme="minorEastAsia"/>
          <w:sz w:val="28"/>
        </w:rPr>
        <w:t xml:space="preserve">    联系人：陆庆燕</w:t>
      </w:r>
    </w:p>
    <w:p>
      <w:pPr>
        <w:snapToGrid w:val="0"/>
        <w:spacing w:line="500" w:lineRule="exact"/>
        <w:rPr>
          <w:rFonts w:asciiTheme="minorEastAsia" w:hAnsiTheme="minorEastAsia" w:eastAsiaTheme="minorEastAsia"/>
          <w:sz w:val="28"/>
        </w:rPr>
      </w:pPr>
      <w:r>
        <w:rPr>
          <w:rFonts w:hint="eastAsia" w:asciiTheme="minorEastAsia" w:hAnsiTheme="minorEastAsia" w:eastAsiaTheme="minorEastAsia"/>
          <w:sz w:val="28"/>
        </w:rPr>
        <w:t xml:space="preserve">    联系方法：</w:t>
      </w:r>
      <w:r>
        <w:rPr>
          <w:rFonts w:hint="eastAsia" w:ascii="宋体" w:hAnsi="宋体"/>
          <w:sz w:val="28"/>
          <w:szCs w:val="28"/>
        </w:rPr>
        <w:t>13584720066</w:t>
      </w:r>
    </w:p>
    <w:p>
      <w:pPr>
        <w:numPr>
          <w:ilvl w:val="0"/>
          <w:numId w:val="6"/>
        </w:numPr>
        <w:snapToGrid w:val="0"/>
        <w:spacing w:line="5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报价文件构成</w:t>
      </w:r>
    </w:p>
    <w:p>
      <w:pPr>
        <w:pStyle w:val="13"/>
        <w:spacing w:before="0" w:beforeAutospacing="0" w:after="0" w:afterAutospacing="0" w:line="500" w:lineRule="exact"/>
        <w:ind w:firstLine="560" w:firstLineChars="200"/>
        <w:jc w:val="both"/>
        <w:rPr>
          <w:bCs/>
          <w:sz w:val="28"/>
          <w:szCs w:val="28"/>
          <w:shd w:val="clear" w:color="auto" w:fill="FFFFFF"/>
        </w:rPr>
      </w:pPr>
      <w:r>
        <w:rPr>
          <w:rFonts w:hint="eastAsia"/>
          <w:bCs/>
          <w:sz w:val="28"/>
          <w:szCs w:val="28"/>
          <w:shd w:val="clear" w:color="auto" w:fill="FFFFFF"/>
        </w:rPr>
        <w:t>（1）报价表：报价表必须按提供的报价样表格式填写（格式见附件一），所有涉及报价的页面均须加盖报价单位公章，否则视为无效报价；</w:t>
      </w:r>
    </w:p>
    <w:p>
      <w:pPr>
        <w:pStyle w:val="13"/>
        <w:spacing w:before="0" w:beforeAutospacing="0" w:after="0" w:afterAutospacing="0" w:line="500" w:lineRule="exact"/>
        <w:ind w:firstLine="560" w:firstLineChars="200"/>
        <w:jc w:val="both"/>
        <w:rPr>
          <w:bCs/>
          <w:sz w:val="28"/>
          <w:szCs w:val="28"/>
          <w:shd w:val="clear" w:color="auto" w:fill="FFFFFF"/>
        </w:rPr>
      </w:pPr>
      <w:r>
        <w:rPr>
          <w:rFonts w:hint="eastAsia"/>
          <w:bCs/>
          <w:sz w:val="28"/>
          <w:szCs w:val="28"/>
          <w:shd w:val="clear" w:color="auto" w:fill="FFFFFF"/>
        </w:rPr>
        <w:t>（2）报价货物采购要求响应表（格式见附件二）。如有其他情况需要说明的，可附页说明。所有页面均须加盖报价单位公章，否则视为无效报价；</w:t>
      </w:r>
    </w:p>
    <w:p>
      <w:pPr>
        <w:pStyle w:val="13"/>
        <w:spacing w:before="0" w:beforeAutospacing="0" w:after="0" w:afterAutospacing="0" w:line="500" w:lineRule="exact"/>
        <w:ind w:firstLine="560" w:firstLineChars="200"/>
        <w:jc w:val="both"/>
        <w:rPr>
          <w:bCs/>
          <w:sz w:val="28"/>
          <w:szCs w:val="28"/>
          <w:shd w:val="clear" w:color="auto" w:fill="FFFFFF"/>
        </w:rPr>
      </w:pPr>
      <w:r>
        <w:rPr>
          <w:rFonts w:hint="eastAsia"/>
          <w:bCs/>
          <w:sz w:val="28"/>
          <w:szCs w:val="28"/>
          <w:shd w:val="clear" w:color="auto" w:fill="FFFFFF"/>
        </w:rPr>
        <w:t>（3）报价承诺书（格式见附件三）；</w:t>
      </w:r>
    </w:p>
    <w:p>
      <w:pPr>
        <w:pStyle w:val="13"/>
        <w:spacing w:before="0" w:beforeAutospacing="0" w:after="0" w:afterAutospacing="0" w:line="500" w:lineRule="exact"/>
        <w:ind w:firstLine="560" w:firstLineChars="200"/>
        <w:jc w:val="both"/>
        <w:rPr>
          <w:bCs/>
          <w:sz w:val="28"/>
          <w:szCs w:val="28"/>
          <w:shd w:val="clear" w:color="auto" w:fill="FFFFFF"/>
        </w:rPr>
      </w:pPr>
      <w:r>
        <w:rPr>
          <w:rFonts w:hint="eastAsia"/>
          <w:bCs/>
          <w:sz w:val="28"/>
          <w:szCs w:val="28"/>
          <w:shd w:val="clear" w:color="auto" w:fill="FFFFFF"/>
        </w:rPr>
        <w:t xml:space="preserve">（4）质保承诺书（格式见附件四）； </w:t>
      </w:r>
    </w:p>
    <w:p>
      <w:pPr>
        <w:pStyle w:val="13"/>
        <w:spacing w:before="0" w:beforeAutospacing="0" w:after="0" w:afterAutospacing="0" w:line="500" w:lineRule="exact"/>
        <w:ind w:firstLine="560" w:firstLineChars="200"/>
        <w:jc w:val="both"/>
        <w:rPr>
          <w:bCs/>
          <w:sz w:val="28"/>
          <w:szCs w:val="28"/>
          <w:shd w:val="clear" w:color="auto" w:fill="FFFFFF"/>
        </w:rPr>
      </w:pPr>
      <w:r>
        <w:rPr>
          <w:rFonts w:hint="eastAsia"/>
          <w:bCs/>
          <w:sz w:val="28"/>
          <w:szCs w:val="28"/>
          <w:shd w:val="clear" w:color="auto" w:fill="FFFFFF"/>
        </w:rPr>
        <w:t>（5）法定代表人授权委托书及被授权人身份证复印件（法定代表人授权委托书按照附件五格式填写，如法定代表人亲自参加的无须提供授权委托书）（加盖报价单位公章）；</w:t>
      </w:r>
    </w:p>
    <w:p>
      <w:pPr>
        <w:pStyle w:val="13"/>
        <w:spacing w:before="0" w:beforeAutospacing="0" w:after="0" w:afterAutospacing="0" w:line="500" w:lineRule="exact"/>
        <w:ind w:firstLine="560" w:firstLineChars="200"/>
        <w:jc w:val="both"/>
        <w:rPr>
          <w:bCs/>
          <w:sz w:val="28"/>
          <w:szCs w:val="28"/>
          <w:shd w:val="clear" w:color="auto" w:fill="FFFFFF"/>
        </w:rPr>
      </w:pPr>
      <w:r>
        <w:rPr>
          <w:rFonts w:hint="eastAsia"/>
          <w:bCs/>
          <w:sz w:val="28"/>
          <w:szCs w:val="28"/>
          <w:shd w:val="clear" w:color="auto" w:fill="FFFFFF"/>
        </w:rPr>
        <w:t xml:space="preserve">（6）法定代表人身份证复印件（加盖报价单位公章）； </w:t>
      </w:r>
    </w:p>
    <w:p>
      <w:pPr>
        <w:pStyle w:val="13"/>
        <w:spacing w:before="0" w:beforeAutospacing="0" w:after="0" w:afterAutospacing="0" w:line="500" w:lineRule="exact"/>
        <w:ind w:firstLine="560" w:firstLineChars="200"/>
        <w:jc w:val="both"/>
        <w:rPr>
          <w:bCs/>
          <w:sz w:val="28"/>
          <w:szCs w:val="28"/>
          <w:shd w:val="clear" w:color="auto" w:fill="FFFFFF"/>
        </w:rPr>
      </w:pPr>
      <w:r>
        <w:rPr>
          <w:rFonts w:hint="eastAsia"/>
          <w:bCs/>
          <w:sz w:val="28"/>
          <w:szCs w:val="28"/>
          <w:shd w:val="clear" w:color="auto" w:fill="FFFFFF"/>
        </w:rPr>
        <w:t>（7）有效的企业法人营业执照副本复印件（加盖报价单位公章）；</w:t>
      </w:r>
    </w:p>
    <w:p>
      <w:pPr>
        <w:pStyle w:val="13"/>
        <w:spacing w:before="0" w:beforeAutospacing="0" w:after="0" w:afterAutospacing="0" w:line="500" w:lineRule="exact"/>
        <w:ind w:firstLine="560" w:firstLineChars="200"/>
        <w:jc w:val="both"/>
        <w:rPr>
          <w:bCs/>
          <w:sz w:val="28"/>
          <w:szCs w:val="28"/>
          <w:shd w:val="clear" w:color="auto" w:fill="FFFFFF"/>
        </w:rPr>
      </w:pPr>
      <w:r>
        <w:rPr>
          <w:rFonts w:hint="eastAsia"/>
          <w:bCs/>
          <w:sz w:val="28"/>
          <w:szCs w:val="28"/>
          <w:shd w:val="clear" w:color="auto" w:fill="FFFFFF"/>
        </w:rPr>
        <w:t>（8）采购货物清单中标</w:t>
      </w:r>
      <w:r>
        <w:rPr>
          <w:rFonts w:hint="eastAsia"/>
          <w:sz w:val="26"/>
          <w:szCs w:val="26"/>
        </w:rPr>
        <w:t>★</w:t>
      </w:r>
      <w:r>
        <w:rPr>
          <w:rFonts w:hint="eastAsia"/>
          <w:bCs/>
          <w:sz w:val="28"/>
          <w:szCs w:val="28"/>
          <w:shd w:val="clear" w:color="auto" w:fill="FFFFFF"/>
        </w:rPr>
        <w:t>证明材料的复印件（加盖报价单位公章）；</w:t>
      </w:r>
    </w:p>
    <w:p>
      <w:pPr>
        <w:pStyle w:val="13"/>
        <w:spacing w:before="0" w:beforeAutospacing="0" w:after="0" w:afterAutospacing="0" w:line="500" w:lineRule="exact"/>
        <w:ind w:firstLine="560" w:firstLineChars="200"/>
        <w:jc w:val="both"/>
        <w:rPr>
          <w:bCs/>
          <w:sz w:val="28"/>
          <w:szCs w:val="28"/>
          <w:shd w:val="clear" w:color="auto" w:fill="FFFFFF"/>
        </w:rPr>
      </w:pPr>
      <w:r>
        <w:rPr>
          <w:rFonts w:hint="eastAsia"/>
          <w:bCs/>
          <w:sz w:val="28"/>
          <w:szCs w:val="28"/>
          <w:shd w:val="clear" w:color="auto" w:fill="FFFFFF"/>
        </w:rPr>
        <w:t>（9）投标供应商须提供参与本次项目政府采购活动前三年内，在经营活动中没有重大违法记录的书面《无重大违法记录声明函》（格式见附件六）；</w:t>
      </w:r>
    </w:p>
    <w:p>
      <w:pPr>
        <w:snapToGrid w:val="0"/>
        <w:spacing w:line="500" w:lineRule="exact"/>
        <w:ind w:firstLine="560" w:firstLineChars="200"/>
        <w:rPr>
          <w:rFonts w:asciiTheme="minorEastAsia" w:hAnsiTheme="minorEastAsia" w:eastAsiaTheme="minorEastAsia"/>
          <w:bCs/>
          <w:sz w:val="28"/>
        </w:rPr>
      </w:pPr>
      <w:r>
        <w:rPr>
          <w:rFonts w:hint="eastAsia" w:asciiTheme="minorEastAsia" w:hAnsiTheme="minorEastAsia" w:eastAsiaTheme="minorEastAsia"/>
          <w:bCs/>
          <w:sz w:val="28"/>
        </w:rPr>
        <w:t>报价文件正</w:t>
      </w:r>
      <w:r>
        <w:rPr>
          <w:rFonts w:hint="eastAsia" w:ascii="宋体" w:hAnsi="宋体" w:cs="宋体"/>
          <w:bCs/>
          <w:sz w:val="28"/>
          <w:szCs w:val="28"/>
          <w:shd w:val="clear" w:color="auto" w:fill="FFFFFF"/>
        </w:rPr>
        <w:t>壹</w:t>
      </w:r>
      <w:r>
        <w:rPr>
          <w:rFonts w:hint="eastAsia" w:asciiTheme="minorEastAsia" w:hAnsiTheme="minorEastAsia" w:eastAsiaTheme="minorEastAsia"/>
          <w:bCs/>
          <w:sz w:val="28"/>
        </w:rPr>
        <w:t>份、副本</w:t>
      </w:r>
      <w:r>
        <w:rPr>
          <w:rFonts w:hint="eastAsia" w:ascii="宋体" w:hAnsi="宋体" w:cs="宋体"/>
          <w:bCs/>
          <w:sz w:val="28"/>
          <w:szCs w:val="28"/>
          <w:shd w:val="clear" w:color="auto" w:fill="FFFFFF"/>
        </w:rPr>
        <w:t>贰</w:t>
      </w:r>
      <w:r>
        <w:rPr>
          <w:rFonts w:hint="eastAsia" w:asciiTheme="minorEastAsia" w:hAnsiTheme="minorEastAsia" w:eastAsiaTheme="minorEastAsia"/>
          <w:bCs/>
          <w:sz w:val="28"/>
        </w:rPr>
        <w:t>份，报价文件中必须包含上述要求提供的所有材料，否则视为无效报价文件。报价文件装订成册并密封，密封袋上标明：项目名称、报价单位名称，否则视为无效投标文件。</w:t>
      </w:r>
    </w:p>
    <w:p>
      <w:pPr>
        <w:pStyle w:val="6"/>
        <w:spacing w:line="500" w:lineRule="exact"/>
      </w:pPr>
      <w:r>
        <w:rPr>
          <w:rFonts w:hint="eastAsia" w:ascii="宋体" w:hAnsi="宋体" w:eastAsia="宋体" w:cs="宋体"/>
          <w:b/>
          <w:shd w:val="clear" w:color="auto" w:fill="FFFFFF"/>
        </w:rPr>
        <w:t>注意：上述材料复印件均须加盖单位公章，否则将被视作无效报价文件。</w:t>
      </w:r>
    </w:p>
    <w:p>
      <w:pPr>
        <w:snapToGrid w:val="0"/>
        <w:spacing w:line="500" w:lineRule="exact"/>
        <w:rPr>
          <w:rFonts w:asciiTheme="minorEastAsia" w:hAnsiTheme="minorEastAsia" w:eastAsiaTheme="minorEastAsia"/>
          <w:b/>
          <w:bCs/>
          <w:sz w:val="28"/>
        </w:rPr>
      </w:pPr>
      <w:r>
        <w:rPr>
          <w:rFonts w:hint="eastAsia" w:asciiTheme="minorEastAsia" w:hAnsiTheme="minorEastAsia" w:eastAsiaTheme="minorEastAsia"/>
          <w:b/>
          <w:bCs/>
          <w:sz w:val="28"/>
        </w:rPr>
        <w:t xml:space="preserve">    4.纸质响应文件递交</w:t>
      </w:r>
    </w:p>
    <w:p>
      <w:pPr>
        <w:snapToGrid w:val="0"/>
        <w:spacing w:line="500" w:lineRule="exact"/>
        <w:ind w:firstLine="560" w:firstLineChars="200"/>
        <w:jc w:val="left"/>
        <w:rPr>
          <w:rFonts w:ascii="宋体" w:hAnsi="宋体" w:cs="仿宋_GB2312"/>
          <w:sz w:val="28"/>
          <w:szCs w:val="28"/>
        </w:rPr>
      </w:pPr>
      <w:r>
        <w:rPr>
          <w:rFonts w:hint="eastAsia" w:ascii="宋体" w:hAnsi="宋体" w:cs="仿宋_GB2312"/>
          <w:sz w:val="28"/>
          <w:szCs w:val="28"/>
        </w:rPr>
        <w:t>投标截止时间：2025年11月14日下午14:30（北京时间）</w:t>
      </w:r>
    </w:p>
    <w:p>
      <w:pPr>
        <w:snapToGrid w:val="0"/>
        <w:spacing w:line="500" w:lineRule="exact"/>
        <w:ind w:firstLine="560" w:firstLineChars="200"/>
        <w:jc w:val="left"/>
        <w:rPr>
          <w:rFonts w:ascii="宋体" w:hAnsi="宋体" w:cs="仿宋_GB2312"/>
          <w:sz w:val="28"/>
          <w:szCs w:val="28"/>
        </w:rPr>
      </w:pPr>
      <w:r>
        <w:rPr>
          <w:rFonts w:hint="eastAsia" w:ascii="宋体" w:hAnsi="宋体" w:cs="仿宋_GB2312"/>
          <w:sz w:val="28"/>
          <w:szCs w:val="28"/>
        </w:rPr>
        <w:t>开标时间：2025年11月14日下午14:30（北京时间）</w:t>
      </w:r>
    </w:p>
    <w:p>
      <w:pPr>
        <w:snapToGrid w:val="0"/>
        <w:spacing w:line="500" w:lineRule="exact"/>
        <w:ind w:firstLine="560" w:firstLineChars="200"/>
        <w:jc w:val="left"/>
        <w:rPr>
          <w:rFonts w:ascii="宋体" w:hAnsi="宋体" w:cs="宋体"/>
          <w:sz w:val="28"/>
          <w:szCs w:val="28"/>
        </w:rPr>
      </w:pPr>
      <w:r>
        <w:rPr>
          <w:rFonts w:hint="eastAsia" w:ascii="宋体" w:hAnsi="宋体" w:cs="仿宋_GB2312"/>
          <w:sz w:val="28"/>
          <w:szCs w:val="28"/>
        </w:rPr>
        <w:t>开标地点：</w:t>
      </w:r>
      <w:r>
        <w:rPr>
          <w:rFonts w:hint="eastAsia" w:ascii="宋体" w:hAnsi="宋体" w:cs="宋体"/>
          <w:sz w:val="28"/>
          <w:szCs w:val="28"/>
        </w:rPr>
        <w:t>南通润德建设咨询有限公司（启东市经济开发区林洋路377号皇冠假日酒店办公区3楼会议室）</w:t>
      </w:r>
    </w:p>
    <w:p>
      <w:pPr>
        <w:pStyle w:val="2"/>
        <w:ind w:firstLine="560"/>
        <w:rPr>
          <w:rFonts w:ascii="宋体" w:hAnsi="宋体" w:cs="仿宋_GB2312"/>
          <w:sz w:val="28"/>
          <w:szCs w:val="28"/>
        </w:rPr>
      </w:pPr>
      <w:r>
        <w:rPr>
          <w:rFonts w:hint="eastAsia" w:ascii="宋体" w:hAnsi="宋体" w:cs="仿宋_GB2312"/>
          <w:sz w:val="28"/>
          <w:szCs w:val="28"/>
        </w:rPr>
        <w:t>报价文件请于2025年11月14日下午14时30分前密封送至南通润德建设咨询有限公司（启东市经济开发区林洋路377号皇冠假日酒店办公区3楼会议室）会议室进行登记（只接收直接送达），逾时则不予受理。询价公告费用的收取标准和方式:在投标截止前递交报价文件时同时收取，费用为人民币100元/家，不论何种原因文件的相关费用售后不退。</w:t>
      </w:r>
    </w:p>
    <w:p>
      <w:pPr>
        <w:snapToGrid w:val="0"/>
        <w:spacing w:line="500" w:lineRule="exact"/>
        <w:ind w:firstLine="560" w:firstLineChars="200"/>
        <w:jc w:val="left"/>
        <w:rPr>
          <w:rFonts w:ascii="宋体" w:hAnsi="宋体" w:cs="仿宋_GB2312"/>
          <w:sz w:val="28"/>
          <w:szCs w:val="28"/>
        </w:rPr>
      </w:pPr>
      <w:r>
        <w:rPr>
          <w:rFonts w:hint="eastAsia" w:ascii="宋体" w:hAnsi="宋体" w:cs="仿宋_GB2312"/>
          <w:sz w:val="28"/>
          <w:szCs w:val="28"/>
        </w:rPr>
        <w:t>友情提醒：拒绝接收未按照询价文件要求密封的响应文件，拒绝接收在响应文件接收截止时间后递交的响应文件，上述情况各潜在供应商充分考虑相关因素，不得就此提出任何异议。</w:t>
      </w:r>
    </w:p>
    <w:p>
      <w:pPr>
        <w:snapToGrid w:val="0"/>
        <w:spacing w:line="500" w:lineRule="exact"/>
      </w:pPr>
      <w:r>
        <w:rPr>
          <w:rFonts w:hint="eastAsia" w:asciiTheme="minorEastAsia" w:hAnsiTheme="minorEastAsia" w:eastAsiaTheme="minorEastAsia"/>
          <w:b/>
          <w:sz w:val="28"/>
        </w:rPr>
        <w:t>五、报价保证金：免收。</w:t>
      </w:r>
    </w:p>
    <w:p>
      <w:pPr>
        <w:snapToGrid w:val="0"/>
        <w:spacing w:line="500" w:lineRule="exact"/>
        <w:rPr>
          <w:rFonts w:asciiTheme="minorEastAsia" w:hAnsiTheme="minorEastAsia" w:eastAsiaTheme="minorEastAsia"/>
          <w:sz w:val="28"/>
          <w:szCs w:val="28"/>
        </w:rPr>
      </w:pPr>
      <w:r>
        <w:rPr>
          <w:rFonts w:hint="eastAsia" w:asciiTheme="minorEastAsia" w:hAnsiTheme="minorEastAsia" w:eastAsiaTheme="minorEastAsia"/>
          <w:b/>
          <w:sz w:val="28"/>
        </w:rPr>
        <w:t>六、商务部分要求：</w:t>
      </w:r>
    </w:p>
    <w:p>
      <w:pPr>
        <w:snapToGrid w:val="0"/>
        <w:spacing w:line="500" w:lineRule="exact"/>
        <w:ind w:firstLine="560" w:firstLineChars="200"/>
        <w:rPr>
          <w:rFonts w:ascii="宋体" w:hAnsi="宋体" w:cs="仿宋_GB2312"/>
          <w:sz w:val="28"/>
          <w:szCs w:val="28"/>
        </w:rPr>
      </w:pPr>
      <w:r>
        <w:rPr>
          <w:rFonts w:hint="eastAsia" w:ascii="宋体" w:hAnsi="宋体" w:cs="宋体"/>
          <w:b/>
          <w:sz w:val="28"/>
          <w:szCs w:val="28"/>
        </w:rPr>
        <w:t>1.质量要求：</w:t>
      </w:r>
      <w:r>
        <w:rPr>
          <w:rFonts w:hint="eastAsia" w:ascii="宋体" w:hAnsi="宋体" w:cs="仿宋_GB2312"/>
          <w:sz w:val="28"/>
          <w:szCs w:val="28"/>
        </w:rPr>
        <w:t>质量要求：供应商须提供符合采购需求、符合国家质量检测标准的全新未使用过的原装合格产品，产品质量符合询价文件要求、行业及国家标准（供货时提供相关证明材料、有效产品合格证），不允许有负偏离。</w:t>
      </w:r>
    </w:p>
    <w:p>
      <w:pPr>
        <w:spacing w:line="500" w:lineRule="exact"/>
        <w:ind w:firstLine="560" w:firstLineChars="200"/>
        <w:rPr>
          <w:rFonts w:ascii="宋体" w:hAnsi="宋体" w:cs="仿宋_GB2312"/>
          <w:sz w:val="28"/>
          <w:szCs w:val="28"/>
        </w:rPr>
      </w:pPr>
      <w:r>
        <w:rPr>
          <w:rFonts w:hint="eastAsia" w:ascii="宋体" w:hAnsi="宋体" w:cs="宋体"/>
          <w:b/>
          <w:sz w:val="28"/>
          <w:szCs w:val="28"/>
        </w:rPr>
        <w:t>2. 质保、售后服务要求：</w:t>
      </w:r>
      <w:r>
        <w:rPr>
          <w:rFonts w:hint="eastAsia" w:ascii="宋体" w:hAnsi="宋体" w:cs="仿宋_GB2312"/>
          <w:sz w:val="28"/>
          <w:szCs w:val="28"/>
        </w:rPr>
        <w:t>本项目所有货物提供叁年的全免费质保（配件+人工）（如果货物原厂承诺的保修期高于国家规定的保修期，则按原厂承诺的执行）；质保期内，成交供应商应免费维修。货物在质保期内出现故障时，成交供应商在接到用户单位电话通知后，4 小时响应，24小时之内上门服务，并在48小时内负责修复。如需更换货物或送修，必须在72小时内提供备用货物，并在7个工作日内负责维修完毕。如成交供应商在接到采购单位通知后4小时内未实质性响应，采购单位可另行委托他人修理，所需费用在质保金内予以扣除；保修期内，同一商品、同一质量问题连续两次维修仍无法正常使用，成交供应商应无条件给予全套更新。</w:t>
      </w:r>
    </w:p>
    <w:p>
      <w:pPr>
        <w:spacing w:line="500" w:lineRule="exact"/>
        <w:ind w:firstLine="560" w:firstLineChars="200"/>
        <w:rPr>
          <w:rFonts w:ascii="宋体" w:hAnsi="宋体" w:cs="宋体"/>
          <w:sz w:val="28"/>
          <w:szCs w:val="28"/>
        </w:rPr>
      </w:pPr>
      <w:r>
        <w:rPr>
          <w:rFonts w:hint="eastAsia" w:ascii="宋体" w:hAnsi="宋体" w:cs="宋体"/>
          <w:b/>
          <w:sz w:val="28"/>
          <w:szCs w:val="28"/>
        </w:rPr>
        <w:t>3.</w:t>
      </w:r>
      <w:r>
        <w:rPr>
          <w:rFonts w:hint="eastAsia" w:ascii="仿宋_GB2312" w:hAnsi="??" w:eastAsia="仿宋_GB2312"/>
          <w:sz w:val="32"/>
          <w:szCs w:val="32"/>
        </w:rPr>
        <w:t xml:space="preserve"> </w:t>
      </w:r>
      <w:r>
        <w:rPr>
          <w:rFonts w:hint="eastAsia" w:ascii="宋体" w:hAnsi="宋体" w:cs="宋体"/>
          <w:b/>
          <w:sz w:val="28"/>
          <w:szCs w:val="28"/>
        </w:rPr>
        <w:t>供货期：</w:t>
      </w:r>
      <w:r>
        <w:rPr>
          <w:rFonts w:hint="eastAsia" w:ascii="宋体" w:hAnsi="宋体" w:cs="宋体"/>
          <w:sz w:val="28"/>
          <w:szCs w:val="28"/>
        </w:rPr>
        <w:t>签订合同之日起30日历天内交货、安装、调试完毕。如因成交供应商原因延期交货的，每推迟一天罚1000元。（具体供货要求以采购人书面通知为准）。</w:t>
      </w:r>
    </w:p>
    <w:p>
      <w:pPr>
        <w:pStyle w:val="6"/>
        <w:spacing w:line="500" w:lineRule="exact"/>
        <w:ind w:firstLine="560" w:firstLineChars="200"/>
        <w:rPr>
          <w:rFonts w:ascii="宋体" w:hAnsi="宋体" w:eastAsia="宋体" w:cs="宋体"/>
        </w:rPr>
      </w:pPr>
      <w:r>
        <w:rPr>
          <w:rFonts w:hint="eastAsia" w:ascii="宋体" w:hAnsi="宋体" w:eastAsia="宋体" w:cs="宋体"/>
          <w:b/>
        </w:rPr>
        <w:t>4.</w:t>
      </w:r>
      <w:r>
        <w:rPr>
          <w:rFonts w:hint="eastAsia" w:ascii="仿宋_GB2312" w:hAnsi="??" w:eastAsia="仿宋_GB2312"/>
          <w:sz w:val="32"/>
          <w:szCs w:val="32"/>
        </w:rPr>
        <w:t xml:space="preserve"> </w:t>
      </w:r>
      <w:r>
        <w:rPr>
          <w:rFonts w:hint="eastAsia" w:ascii="宋体" w:hAnsi="宋体" w:eastAsia="宋体" w:cs="宋体"/>
          <w:b/>
        </w:rPr>
        <w:t>交货、安装地点：</w:t>
      </w:r>
      <w:r>
        <w:rPr>
          <w:rFonts w:hint="eastAsia" w:ascii="宋体" w:hAnsi="宋体" w:eastAsia="宋体" w:cs="宋体"/>
        </w:rPr>
        <w:t>成交供应商应按照采购单位的要求将货物运至采购单位指定地点，确保正常使用。</w:t>
      </w:r>
    </w:p>
    <w:p>
      <w:pPr>
        <w:adjustRightInd w:val="0"/>
        <w:snapToGrid w:val="0"/>
        <w:spacing w:line="560" w:lineRule="exact"/>
        <w:ind w:firstLine="560" w:firstLineChars="200"/>
        <w:rPr>
          <w:rFonts w:ascii="宋体" w:hAnsi="宋体" w:cs="宋体"/>
          <w:b/>
          <w:sz w:val="28"/>
          <w:szCs w:val="28"/>
        </w:rPr>
      </w:pPr>
      <w:r>
        <w:rPr>
          <w:rFonts w:hint="eastAsia" w:ascii="宋体" w:hAnsi="宋体" w:cs="宋体"/>
          <w:b/>
          <w:sz w:val="28"/>
          <w:szCs w:val="28"/>
        </w:rPr>
        <w:t>5.履约保证金：</w:t>
      </w:r>
    </w:p>
    <w:p>
      <w:pPr>
        <w:adjustRightInd w:val="0"/>
        <w:snapToGrid w:val="0"/>
        <w:spacing w:line="560" w:lineRule="exact"/>
        <w:ind w:firstLine="560" w:firstLineChars="200"/>
        <w:rPr>
          <w:rFonts w:ascii="宋体" w:hAnsi="宋体" w:cs="宋体"/>
          <w:sz w:val="28"/>
          <w:szCs w:val="28"/>
        </w:rPr>
      </w:pPr>
      <w:r>
        <w:rPr>
          <w:rFonts w:hint="eastAsia" w:ascii="宋体" w:hAnsi="宋体" w:cs="宋体"/>
          <w:sz w:val="28"/>
          <w:szCs w:val="28"/>
        </w:rPr>
        <w:t>（1）本项目成交后的履约保证金为项目合同价的10%，中标供应商的履约保证金须在成交通知书发出之日起至合同签订前汇入采购单位账户（应当以数字人民币、支票、汇票或者金融机构、担保机构出具的保函等非现金形式提交），中标供应商凭中标通知书与采购单位签订合同。超期或未有协商，则视为自动放弃成交资格。</w:t>
      </w:r>
    </w:p>
    <w:p>
      <w:pPr>
        <w:adjustRightInd w:val="0"/>
        <w:snapToGrid w:val="0"/>
        <w:spacing w:line="560" w:lineRule="exact"/>
        <w:ind w:firstLine="560" w:firstLineChars="200"/>
        <w:rPr>
          <w:rFonts w:ascii="宋体" w:hAnsi="宋体" w:cs="宋体"/>
          <w:sz w:val="28"/>
          <w:szCs w:val="28"/>
        </w:rPr>
      </w:pPr>
      <w:r>
        <w:rPr>
          <w:rFonts w:hint="eastAsia" w:ascii="宋体" w:hAnsi="宋体" w:cs="宋体"/>
          <w:sz w:val="28"/>
          <w:szCs w:val="28"/>
        </w:rPr>
        <w:t>（2）中标供应商全部履约合同义务，经采购单位验收合格无质量、进度等问题的，采购人在供应商供货完毕并经验收合格后一个月内由返还，采购人若逾期退还履约保证金的，按照逾期部分的每日0.05%支付违约金。</w:t>
      </w:r>
    </w:p>
    <w:p>
      <w:pPr>
        <w:adjustRightInd w:val="0"/>
        <w:snapToGrid w:val="0"/>
        <w:spacing w:line="560" w:lineRule="exact"/>
        <w:ind w:firstLine="560" w:firstLineChars="200"/>
        <w:rPr>
          <w:rFonts w:ascii="宋体" w:hAnsi="宋体" w:cs="宋体"/>
          <w:sz w:val="28"/>
          <w:szCs w:val="28"/>
        </w:rPr>
      </w:pPr>
      <w:r>
        <w:rPr>
          <w:rFonts w:hint="eastAsia" w:ascii="宋体" w:hAnsi="宋体" w:cs="宋体"/>
          <w:sz w:val="28"/>
          <w:szCs w:val="28"/>
        </w:rPr>
        <w:t>（3）发生以下情况的，履约保证金不予退还或部分退还：</w:t>
      </w:r>
    </w:p>
    <w:p>
      <w:pPr>
        <w:adjustRightInd w:val="0"/>
        <w:snapToGrid w:val="0"/>
        <w:spacing w:line="560" w:lineRule="exact"/>
        <w:ind w:firstLine="560" w:firstLineChars="200"/>
        <w:rPr>
          <w:rFonts w:ascii="宋体" w:hAnsi="宋体" w:cs="宋体"/>
          <w:sz w:val="28"/>
          <w:szCs w:val="28"/>
        </w:rPr>
      </w:pPr>
      <w:r>
        <w:rPr>
          <w:rFonts w:hint="eastAsia" w:ascii="宋体" w:hAnsi="宋体" w:cs="宋体"/>
          <w:sz w:val="28"/>
          <w:szCs w:val="28"/>
        </w:rPr>
        <w:t>a.签订合同后，中标供应商不履行合同义务的，采购单位有权全额扣除履约保证金，全额不予退还，同时采购单位亦有权终止合同，中标供应商还须承担相应的法律赔偿责任。</w:t>
      </w:r>
    </w:p>
    <w:p>
      <w:pPr>
        <w:adjustRightInd w:val="0"/>
        <w:snapToGrid w:val="0"/>
        <w:spacing w:line="560" w:lineRule="exact"/>
        <w:ind w:firstLine="560" w:firstLineChars="200"/>
        <w:rPr>
          <w:rFonts w:ascii="宋体" w:hAnsi="宋体" w:cs="宋体"/>
          <w:sz w:val="28"/>
          <w:szCs w:val="28"/>
        </w:rPr>
      </w:pPr>
      <w:r>
        <w:rPr>
          <w:rFonts w:hint="eastAsia" w:ascii="宋体" w:hAnsi="宋体" w:cs="宋体"/>
          <w:sz w:val="28"/>
          <w:szCs w:val="28"/>
        </w:rPr>
        <w:t>b.中标供应商在履约过程中发生违约行为，给采购单位造成损失的，采购单位有权在中标供应商缴纳的履约保证金中予以扣款，以弥补采购单位经济损失，不足的部分中标供应商另外补齐。</w:t>
      </w:r>
    </w:p>
    <w:p>
      <w:pPr>
        <w:pStyle w:val="13"/>
        <w:shd w:val="clear" w:color="auto" w:fill="FFFFFF"/>
        <w:spacing w:before="0" w:beforeAutospacing="0" w:after="75" w:afterAutospacing="0" w:line="525" w:lineRule="atLeast"/>
        <w:ind w:firstLine="480"/>
        <w:rPr>
          <w:sz w:val="28"/>
          <w:szCs w:val="28"/>
        </w:rPr>
      </w:pPr>
      <w:r>
        <w:rPr>
          <w:rFonts w:hint="eastAsia"/>
          <w:b/>
          <w:sz w:val="28"/>
          <w:szCs w:val="28"/>
        </w:rPr>
        <w:t>6.约定事项：</w:t>
      </w:r>
      <w:r>
        <w:rPr>
          <w:rFonts w:hint="eastAsia"/>
          <w:sz w:val="28"/>
          <w:szCs w:val="28"/>
        </w:rPr>
        <w:t xml:space="preserve"> </w:t>
      </w:r>
    </w:p>
    <w:p>
      <w:pPr>
        <w:pStyle w:val="13"/>
        <w:shd w:val="clear" w:color="auto" w:fill="FFFFFF"/>
        <w:spacing w:before="0" w:beforeAutospacing="0" w:after="75" w:afterAutospacing="0" w:line="525" w:lineRule="atLeast"/>
        <w:ind w:firstLine="480"/>
        <w:rPr>
          <w:kern w:val="2"/>
          <w:sz w:val="28"/>
          <w:szCs w:val="28"/>
        </w:rPr>
      </w:pPr>
      <w:r>
        <w:rPr>
          <w:rFonts w:hint="eastAsia"/>
          <w:kern w:val="2"/>
          <w:sz w:val="28"/>
          <w:szCs w:val="28"/>
        </w:rPr>
        <w:t>（1）在成交供应商供货安装完毕后，采购单位将组织验收小组根据询价公告和供应商报价文件对供应商所供货物进行验收。如验收时发现有参数偏离且未在报价文件中说明的，视为验收不合格。</w:t>
      </w:r>
    </w:p>
    <w:p>
      <w:pPr>
        <w:pStyle w:val="13"/>
        <w:shd w:val="clear" w:color="auto" w:fill="FFFFFF"/>
        <w:spacing w:before="0" w:beforeAutospacing="0" w:after="75" w:afterAutospacing="0" w:line="525" w:lineRule="atLeast"/>
        <w:ind w:firstLine="480"/>
        <w:rPr>
          <w:kern w:val="2"/>
          <w:sz w:val="28"/>
          <w:szCs w:val="28"/>
        </w:rPr>
      </w:pPr>
      <w:r>
        <w:rPr>
          <w:rFonts w:hint="eastAsia"/>
          <w:kern w:val="2"/>
          <w:sz w:val="28"/>
          <w:szCs w:val="28"/>
        </w:rPr>
        <w:t>（2）在采购单位收到供应商提供的产品后，由采购单位组织抽样检验，如在抽检过程中供应商不能到场配合的，将视采购单位为其委托单位配合抽检，并在相关文书签字确认。采购单位认为有必要的情况下，可采取公证抽样取证办法。在抽检过程中所破坏的货物，由供应商补全，费用不再追加。</w:t>
      </w:r>
    </w:p>
    <w:p>
      <w:pPr>
        <w:pStyle w:val="13"/>
        <w:shd w:val="clear" w:color="auto" w:fill="FFFFFF"/>
        <w:spacing w:before="0" w:beforeAutospacing="0" w:after="75" w:afterAutospacing="0" w:line="525" w:lineRule="atLeast"/>
        <w:ind w:firstLine="480"/>
        <w:rPr>
          <w:kern w:val="2"/>
          <w:sz w:val="28"/>
          <w:szCs w:val="28"/>
        </w:rPr>
      </w:pPr>
      <w:r>
        <w:rPr>
          <w:rFonts w:hint="eastAsia"/>
          <w:kern w:val="2"/>
          <w:sz w:val="28"/>
          <w:szCs w:val="28"/>
        </w:rPr>
        <w:t>（3）采购单位在收到成交供应商提交的书面项目验收申请后7个工作日内，将组织验收小组根据询价公告和供应商报价文件对供应商所供货物进行验收。如验收时发现所供货物的数量、技术参数等与询价公告不一致，向成交供应商签发整改通知书。成交供应商在收到整改通知书后七日内必须按要求整改，如再次不符合要求或逾期，采购人将视作项目整体验收不合格，终止合同履行，履约保证金不予退还并报相关部门进行处理。必要时，采购单位可邀请相关质量监督部门对成交供应商所供货物进行验收及检测，因检测发生的一切费用由成交供应商负责，如验收或检测发现所供货物不合格，将解除双方合同、履约保证金不予退还并进行相关处罚。因检测导致货物损坏的，由供应商免费补足，确保采购人正常使用。</w:t>
      </w:r>
    </w:p>
    <w:p>
      <w:pPr>
        <w:snapToGrid w:val="0"/>
        <w:spacing w:line="500" w:lineRule="exact"/>
        <w:rPr>
          <w:rFonts w:asciiTheme="minorEastAsia" w:hAnsiTheme="minorEastAsia" w:eastAsiaTheme="minorEastAsia"/>
          <w:b/>
          <w:sz w:val="28"/>
        </w:rPr>
      </w:pPr>
      <w:r>
        <w:rPr>
          <w:rFonts w:hint="eastAsia" w:asciiTheme="minorEastAsia" w:hAnsiTheme="minorEastAsia" w:eastAsiaTheme="minorEastAsia"/>
          <w:b/>
          <w:sz w:val="28"/>
        </w:rPr>
        <w:t>七、合同的签订及注意事项：</w:t>
      </w:r>
    </w:p>
    <w:p>
      <w:pPr>
        <w:snapToGrid w:val="0"/>
        <w:spacing w:line="5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1.成交结果将在启东市人民政府网予以公布，公示期为一个工作日，公示期内对成交结果没有异议的，将确定成交候选人为成交供应商。成交供应商须在发出中标通知书后三十日内与采购单位签订合同。</w:t>
      </w:r>
    </w:p>
    <w:p>
      <w:pPr>
        <w:snapToGrid w:val="0"/>
        <w:spacing w:line="5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2.成交供应商因自身原因不能订立政府采购合同的，采购单位将取消其成交资格，同时相关主管部门将对成交供应商作以下处理：记入不良信誉，并按《政府采购法》有关规定，暂停其在启东市场的政府采购资格。</w:t>
      </w:r>
    </w:p>
    <w:p>
      <w:pPr>
        <w:snapToGrid w:val="0"/>
        <w:spacing w:line="5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3.成交供应商因自身原因不能履行政府采购合同的，采购单位将取消其成交资格，履约保证金不予退还，同时相关主管部门将对成交供应商作以下处理：记入不良信誉，并按《政府采购法》有关规定，暂停其在启东市场的政府采购资格。</w:t>
      </w:r>
    </w:p>
    <w:p>
      <w:pPr>
        <w:spacing w:line="560" w:lineRule="exact"/>
        <w:ind w:firstLine="560" w:firstLineChars="200"/>
        <w:rPr>
          <w:rFonts w:asciiTheme="minorEastAsia" w:hAnsiTheme="minorEastAsia" w:eastAsiaTheme="minorEastAsia"/>
          <w:sz w:val="28"/>
        </w:rPr>
      </w:pPr>
      <w:r>
        <w:rPr>
          <w:rFonts w:hint="eastAsia" w:asciiTheme="minorEastAsia" w:hAnsiTheme="minorEastAsia" w:eastAsiaTheme="minorEastAsia"/>
          <w:b/>
          <w:sz w:val="28"/>
        </w:rPr>
        <w:t>八、成交原则：</w:t>
      </w:r>
      <w:r>
        <w:rPr>
          <w:rFonts w:hint="eastAsia" w:asciiTheme="minorEastAsia" w:hAnsiTheme="minorEastAsia" w:eastAsiaTheme="minorEastAsia"/>
          <w:sz w:val="28"/>
        </w:rPr>
        <w:t>根据质量和服务均能满足采购文件实质性响应要求且报价最低的原则确定成交供应商，若报价最低者有相同时，通过抽签方式确定中标人。</w:t>
      </w:r>
    </w:p>
    <w:p>
      <w:pPr>
        <w:snapToGrid w:val="0"/>
        <w:spacing w:line="500" w:lineRule="exact"/>
        <w:ind w:firstLine="548" w:firstLineChars="196"/>
        <w:rPr>
          <w:rFonts w:asciiTheme="minorEastAsia" w:hAnsiTheme="minorEastAsia" w:eastAsiaTheme="minorEastAsia"/>
          <w:b/>
          <w:sz w:val="28"/>
        </w:rPr>
      </w:pPr>
      <w:r>
        <w:rPr>
          <w:rFonts w:hint="eastAsia" w:asciiTheme="minorEastAsia" w:hAnsiTheme="minorEastAsia" w:eastAsiaTheme="minorEastAsia"/>
          <w:b/>
          <w:sz w:val="28"/>
        </w:rPr>
        <w:t>九、付款方式：</w:t>
      </w:r>
    </w:p>
    <w:p>
      <w:pPr>
        <w:pStyle w:val="13"/>
        <w:shd w:val="clear" w:color="auto" w:fill="FFFFFF"/>
        <w:spacing w:before="0" w:beforeAutospacing="0" w:after="0" w:afterAutospacing="0" w:line="440" w:lineRule="atLeast"/>
        <w:ind w:firstLine="560" w:firstLineChars="200"/>
        <w:rPr>
          <w:rFonts w:cs="Times New Roman" w:asciiTheme="minorEastAsia" w:hAnsiTheme="minorEastAsia" w:eastAsiaTheme="minorEastAsia"/>
          <w:kern w:val="2"/>
          <w:sz w:val="28"/>
        </w:rPr>
      </w:pPr>
      <w:r>
        <w:rPr>
          <w:rFonts w:hint="eastAsia" w:cs="Times New Roman" w:asciiTheme="minorEastAsia" w:hAnsiTheme="minorEastAsia" w:eastAsiaTheme="minorEastAsia"/>
          <w:kern w:val="2"/>
          <w:sz w:val="28"/>
        </w:rPr>
        <w:t>合同签订后，货物供货完毕并经验收合格,待上级资金拨付到位后付至合同价的90%，余款于三年后无质量问题且审计完成后付清。成交供应商开具等额增值税发票交采购方财务入账为必要条件，若成交供应商在付款期未提交发票或发票信息有误，采购方有权拒绝付款并不承担责任。</w:t>
      </w:r>
    </w:p>
    <w:p>
      <w:pPr>
        <w:snapToGrid w:val="0"/>
        <w:spacing w:line="440" w:lineRule="exact"/>
        <w:rPr>
          <w:rFonts w:asciiTheme="minorEastAsia" w:hAnsiTheme="minorEastAsia" w:eastAsiaTheme="minorEastAsia"/>
          <w:sz w:val="28"/>
        </w:rPr>
      </w:pPr>
    </w:p>
    <w:p>
      <w:pPr>
        <w:snapToGrid w:val="0"/>
        <w:spacing w:line="440" w:lineRule="exact"/>
        <w:jc w:val="right"/>
        <w:rPr>
          <w:rFonts w:asciiTheme="minorEastAsia" w:hAnsiTheme="minorEastAsia" w:eastAsiaTheme="minorEastAsia"/>
          <w:sz w:val="28"/>
        </w:rPr>
      </w:pPr>
      <w:r>
        <w:rPr>
          <w:rFonts w:hint="eastAsia" w:asciiTheme="minorEastAsia" w:hAnsiTheme="minorEastAsia" w:eastAsiaTheme="minorEastAsia"/>
          <w:sz w:val="28"/>
        </w:rPr>
        <w:t>启东市北新镇邦道村股份经济合作社</w:t>
      </w:r>
    </w:p>
    <w:p>
      <w:pPr>
        <w:snapToGrid w:val="0"/>
        <w:spacing w:line="440" w:lineRule="exact"/>
        <w:jc w:val="right"/>
        <w:rPr>
          <w:rFonts w:asciiTheme="minorEastAsia" w:hAnsiTheme="minorEastAsia" w:eastAsiaTheme="minorEastAsia"/>
          <w:sz w:val="28"/>
        </w:rPr>
      </w:pPr>
      <w:r>
        <w:rPr>
          <w:rFonts w:hint="eastAsia" w:asciiTheme="minorEastAsia" w:hAnsiTheme="minorEastAsia" w:eastAsiaTheme="minorEastAsia"/>
          <w:sz w:val="28"/>
        </w:rPr>
        <w:t xml:space="preserve">                                     2025年1</w:t>
      </w:r>
      <w:r>
        <w:rPr>
          <w:rFonts w:hint="eastAsia" w:asciiTheme="minorEastAsia" w:hAnsiTheme="minorEastAsia" w:eastAsiaTheme="minorEastAsia"/>
          <w:sz w:val="28"/>
          <w:lang w:val="en-US" w:eastAsia="zh-CN"/>
        </w:rPr>
        <w:t>1</w:t>
      </w:r>
      <w:r>
        <w:rPr>
          <w:rFonts w:hint="eastAsia" w:asciiTheme="minorEastAsia" w:hAnsiTheme="minorEastAsia" w:eastAsiaTheme="minorEastAsia"/>
          <w:sz w:val="28"/>
        </w:rPr>
        <w:t>月</w:t>
      </w:r>
      <w:r>
        <w:rPr>
          <w:rFonts w:hint="eastAsia" w:asciiTheme="minorEastAsia" w:hAnsiTheme="minorEastAsia" w:eastAsiaTheme="minorEastAsia"/>
          <w:sz w:val="28"/>
          <w:lang w:val="en-US" w:eastAsia="zh-CN"/>
        </w:rPr>
        <w:t>1</w:t>
      </w:r>
      <w:r>
        <w:rPr>
          <w:rFonts w:hint="eastAsia" w:asciiTheme="minorEastAsia" w:hAnsiTheme="minorEastAsia" w:eastAsiaTheme="minorEastAsia"/>
          <w:sz w:val="28"/>
        </w:rPr>
        <w:t>1日</w:t>
      </w:r>
    </w:p>
    <w:p>
      <w:pPr>
        <w:pStyle w:val="7"/>
        <w:rPr>
          <w:rFonts w:asciiTheme="minorEastAsia" w:hAnsiTheme="minorEastAsia" w:eastAsiaTheme="minorEastAsia"/>
          <w:sz w:val="28"/>
          <w:szCs w:val="28"/>
        </w:rPr>
      </w:pPr>
    </w:p>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附件一：</w:t>
      </w:r>
    </w:p>
    <w:p>
      <w:pPr>
        <w:spacing w:line="400" w:lineRule="exact"/>
        <w:jc w:val="center"/>
        <w:rPr>
          <w:rFonts w:ascii="宋体" w:hAnsi="宋体" w:cs="宋体"/>
          <w:b/>
          <w:sz w:val="30"/>
          <w:szCs w:val="30"/>
        </w:rPr>
      </w:pPr>
      <w:r>
        <w:rPr>
          <w:rFonts w:hint="eastAsia" w:ascii="宋体" w:hAnsi="宋体" w:cs="宋体"/>
          <w:b/>
          <w:sz w:val="30"/>
          <w:szCs w:val="30"/>
        </w:rPr>
        <w:t>报 价 表</w:t>
      </w:r>
    </w:p>
    <w:p>
      <w:pPr>
        <w:spacing w:line="500" w:lineRule="exact"/>
        <w:ind w:left="-707" w:leftChars="-337" w:right="-487" w:rightChars="-232"/>
        <w:jc w:val="center"/>
        <w:rPr>
          <w:rFonts w:ascii="宋体" w:hAnsi="宋体" w:cs="宋体"/>
          <w:b/>
          <w:bCs/>
          <w:sz w:val="24"/>
          <w:lang w:val="zh-TW"/>
        </w:rPr>
      </w:pPr>
      <w:r>
        <w:rPr>
          <w:rFonts w:hint="eastAsia" w:ascii="宋体" w:hAnsi="宋体" w:cs="宋体"/>
          <w:b/>
          <w:bCs/>
          <w:sz w:val="24"/>
          <w:lang w:val="zh-TW" w:eastAsia="zh-TW"/>
        </w:rPr>
        <w:t>启东市北新镇邦道村户外舞台大屏采购项目</w:t>
      </w:r>
      <w:r>
        <w:rPr>
          <w:rFonts w:hint="eastAsia" w:ascii="宋体" w:hAnsi="宋体" w:cs="宋体"/>
          <w:b/>
          <w:bCs/>
          <w:sz w:val="24"/>
          <w:lang w:val="zh-TW"/>
        </w:rPr>
        <w:t>（二次）</w:t>
      </w:r>
    </w:p>
    <w:tbl>
      <w:tblPr>
        <w:tblStyle w:val="14"/>
        <w:tblW w:w="10915"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6"/>
        <w:gridCol w:w="4678"/>
        <w:gridCol w:w="709"/>
        <w:gridCol w:w="850"/>
        <w:gridCol w:w="851"/>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567" w:type="dxa"/>
          </w:tcPr>
          <w:p>
            <w:pPr>
              <w:widowControl/>
              <w:jc w:val="center"/>
              <w:textAlignment w:val="center"/>
              <w:rPr>
                <w:rFonts w:ascii="宋体" w:hAnsi="宋体" w:cs="宋体"/>
                <w:szCs w:val="21"/>
              </w:rPr>
            </w:pPr>
            <w:r>
              <w:rPr>
                <w:rFonts w:hint="eastAsia" w:ascii="宋体" w:hAnsi="宋体" w:cs="宋体"/>
                <w:b/>
                <w:bCs/>
                <w:color w:val="000000"/>
                <w:kern w:val="0"/>
                <w:szCs w:val="21"/>
              </w:rPr>
              <w:t>序号</w:t>
            </w:r>
          </w:p>
        </w:tc>
        <w:tc>
          <w:tcPr>
            <w:tcW w:w="1276" w:type="dxa"/>
            <w:vAlign w:val="center"/>
          </w:tcPr>
          <w:p>
            <w:pPr>
              <w:widowControl/>
              <w:jc w:val="center"/>
              <w:textAlignment w:val="center"/>
              <w:rPr>
                <w:rFonts w:ascii="宋体" w:hAnsi="宋体" w:cs="宋体"/>
                <w:szCs w:val="21"/>
              </w:rPr>
            </w:pPr>
            <w:r>
              <w:rPr>
                <w:rFonts w:hint="eastAsia" w:ascii="宋体" w:hAnsi="宋体" w:cs="宋体"/>
                <w:b/>
                <w:bCs/>
                <w:color w:val="000000"/>
                <w:kern w:val="0"/>
                <w:szCs w:val="21"/>
              </w:rPr>
              <w:t>设备名称</w:t>
            </w:r>
          </w:p>
        </w:tc>
        <w:tc>
          <w:tcPr>
            <w:tcW w:w="4678" w:type="dxa"/>
            <w:vAlign w:val="center"/>
          </w:tcPr>
          <w:p>
            <w:pPr>
              <w:widowControl/>
              <w:jc w:val="center"/>
              <w:textAlignment w:val="center"/>
              <w:rPr>
                <w:rFonts w:ascii="宋体" w:hAnsi="宋体" w:cs="宋体"/>
                <w:szCs w:val="21"/>
              </w:rPr>
            </w:pPr>
            <w:r>
              <w:rPr>
                <w:rFonts w:hint="eastAsia" w:ascii="宋体" w:hAnsi="宋体" w:cs="宋体"/>
                <w:b/>
                <w:bCs/>
                <w:color w:val="000000"/>
                <w:kern w:val="0"/>
                <w:szCs w:val="21"/>
              </w:rPr>
              <w:t>技术参数与功能要求</w:t>
            </w:r>
          </w:p>
        </w:tc>
        <w:tc>
          <w:tcPr>
            <w:tcW w:w="709" w:type="dxa"/>
            <w:vAlign w:val="center"/>
          </w:tcPr>
          <w:p>
            <w:pPr>
              <w:widowControl/>
              <w:jc w:val="center"/>
              <w:textAlignment w:val="center"/>
              <w:rPr>
                <w:rFonts w:ascii="宋体" w:hAnsi="宋体" w:cs="宋体"/>
                <w:szCs w:val="21"/>
              </w:rPr>
            </w:pPr>
            <w:r>
              <w:rPr>
                <w:rFonts w:hint="eastAsia" w:ascii="宋体" w:hAnsi="宋体" w:cs="宋体"/>
                <w:b/>
                <w:bCs/>
                <w:color w:val="000000"/>
                <w:kern w:val="0"/>
                <w:szCs w:val="21"/>
              </w:rPr>
              <w:t>单位</w:t>
            </w:r>
          </w:p>
        </w:tc>
        <w:tc>
          <w:tcPr>
            <w:tcW w:w="850" w:type="dxa"/>
            <w:vAlign w:val="center"/>
          </w:tcPr>
          <w:p>
            <w:pPr>
              <w:widowControl/>
              <w:jc w:val="center"/>
              <w:textAlignment w:val="center"/>
              <w:rPr>
                <w:rFonts w:ascii="宋体" w:hAnsi="宋体" w:cs="宋体"/>
                <w:szCs w:val="21"/>
              </w:rPr>
            </w:pPr>
            <w:r>
              <w:rPr>
                <w:rFonts w:hint="eastAsia" w:ascii="宋体" w:hAnsi="宋体" w:cs="宋体"/>
                <w:b/>
                <w:bCs/>
                <w:color w:val="000000"/>
                <w:kern w:val="0"/>
                <w:szCs w:val="21"/>
              </w:rPr>
              <w:t>数量</w:t>
            </w:r>
          </w:p>
        </w:tc>
        <w:tc>
          <w:tcPr>
            <w:tcW w:w="851" w:type="dxa"/>
            <w:vAlign w:val="center"/>
          </w:tcPr>
          <w:p>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单价（元）</w:t>
            </w:r>
          </w:p>
        </w:tc>
        <w:tc>
          <w:tcPr>
            <w:tcW w:w="850" w:type="dxa"/>
            <w:vAlign w:val="center"/>
          </w:tcPr>
          <w:p>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总价(元)</w:t>
            </w:r>
          </w:p>
        </w:tc>
        <w:tc>
          <w:tcPr>
            <w:tcW w:w="1134" w:type="dxa"/>
            <w:vAlign w:val="center"/>
          </w:tcPr>
          <w:p>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所投品牌及型号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567" w:type="dxa"/>
            <w:vAlign w:val="center"/>
          </w:tcPr>
          <w:p>
            <w:pPr>
              <w:jc w:val="center"/>
              <w:rPr>
                <w:rFonts w:ascii="宋体" w:hAnsi="宋体" w:cs="宋体"/>
                <w:color w:val="000000"/>
                <w:sz w:val="20"/>
                <w:szCs w:val="20"/>
              </w:rPr>
            </w:pPr>
            <w:r>
              <w:rPr>
                <w:rFonts w:hint="eastAsia" w:ascii="宋体" w:hAnsi="宋体"/>
                <w:color w:val="000000"/>
                <w:sz w:val="20"/>
                <w:szCs w:val="20"/>
              </w:rPr>
              <w:t>1</w:t>
            </w:r>
          </w:p>
        </w:tc>
        <w:tc>
          <w:tcPr>
            <w:tcW w:w="1276" w:type="dxa"/>
            <w:vAlign w:val="center"/>
          </w:tcPr>
          <w:p>
            <w:pPr>
              <w:jc w:val="center"/>
              <w:rPr>
                <w:rFonts w:ascii="宋体" w:hAnsi="宋体" w:cs="宋体"/>
                <w:sz w:val="20"/>
                <w:szCs w:val="20"/>
              </w:rPr>
            </w:pPr>
            <w:r>
              <w:rPr>
                <w:rFonts w:hint="eastAsia" w:ascii="宋体" w:hAnsi="宋体"/>
                <w:sz w:val="20"/>
                <w:szCs w:val="20"/>
              </w:rPr>
              <w:t>土方</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1、大开挖一二类土（挖土深度500mm）</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m³</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 xml:space="preserve">64.18 </w:t>
            </w:r>
          </w:p>
        </w:tc>
        <w:tc>
          <w:tcPr>
            <w:tcW w:w="851" w:type="dxa"/>
            <w:vAlign w:val="center"/>
          </w:tcPr>
          <w:p>
            <w:pPr>
              <w:jc w:val="center"/>
              <w:rPr>
                <w:rFonts w:ascii="宋体" w:hAnsi="宋体" w:cs="宋体"/>
                <w:color w:val="000000"/>
                <w:sz w:val="20"/>
                <w:szCs w:val="20"/>
              </w:rPr>
            </w:pPr>
          </w:p>
        </w:tc>
        <w:tc>
          <w:tcPr>
            <w:tcW w:w="850" w:type="dxa"/>
            <w:vAlign w:val="center"/>
          </w:tcPr>
          <w:p>
            <w:pPr>
              <w:jc w:val="center"/>
              <w:rPr>
                <w:rFonts w:ascii="宋体" w:hAnsi="宋体" w:cs="宋体"/>
                <w:color w:val="000000"/>
                <w:sz w:val="20"/>
                <w:szCs w:val="20"/>
              </w:rPr>
            </w:pPr>
          </w:p>
        </w:tc>
        <w:tc>
          <w:tcPr>
            <w:tcW w:w="1134" w:type="dxa"/>
            <w:vAlign w:val="center"/>
          </w:tcPr>
          <w:p>
            <w:pPr>
              <w:jc w:val="cente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67" w:type="dxa"/>
            <w:vAlign w:val="center"/>
          </w:tcPr>
          <w:p>
            <w:pPr>
              <w:jc w:val="center"/>
              <w:rPr>
                <w:rFonts w:ascii="宋体" w:hAnsi="宋体" w:cs="宋体"/>
                <w:color w:val="000000"/>
                <w:sz w:val="20"/>
                <w:szCs w:val="20"/>
              </w:rPr>
            </w:pPr>
            <w:r>
              <w:rPr>
                <w:rFonts w:hint="eastAsia" w:ascii="宋体" w:hAnsi="宋体"/>
                <w:color w:val="000000"/>
                <w:sz w:val="20"/>
                <w:szCs w:val="20"/>
              </w:rPr>
              <w:t>2</w:t>
            </w:r>
          </w:p>
        </w:tc>
        <w:tc>
          <w:tcPr>
            <w:tcW w:w="1276" w:type="dxa"/>
            <w:vAlign w:val="center"/>
          </w:tcPr>
          <w:p>
            <w:pPr>
              <w:jc w:val="center"/>
              <w:rPr>
                <w:rFonts w:ascii="宋体" w:hAnsi="宋体" w:cs="宋体"/>
                <w:sz w:val="20"/>
                <w:szCs w:val="20"/>
              </w:rPr>
            </w:pPr>
            <w:r>
              <w:rPr>
                <w:rFonts w:hint="eastAsia" w:ascii="宋体" w:hAnsi="宋体"/>
                <w:sz w:val="20"/>
                <w:szCs w:val="20"/>
              </w:rPr>
              <w:t>回填土</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1、基坑回填</w:t>
            </w:r>
            <w:r>
              <w:rPr>
                <w:rFonts w:hint="eastAsia" w:ascii="宋体" w:hAnsi="宋体"/>
                <w:color w:val="000000"/>
                <w:sz w:val="20"/>
                <w:szCs w:val="20"/>
              </w:rPr>
              <w:br w:type="textWrapping"/>
            </w:r>
            <w:r>
              <w:rPr>
                <w:rFonts w:hint="eastAsia" w:ascii="宋体" w:hAnsi="宋体"/>
                <w:color w:val="000000"/>
                <w:sz w:val="20"/>
                <w:szCs w:val="20"/>
              </w:rPr>
              <w:t>2、多余土方就近堆放</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m³</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 xml:space="preserve">24.93 </w:t>
            </w:r>
          </w:p>
        </w:tc>
        <w:tc>
          <w:tcPr>
            <w:tcW w:w="851" w:type="dxa"/>
            <w:vAlign w:val="center"/>
          </w:tcPr>
          <w:p>
            <w:pPr>
              <w:jc w:val="center"/>
              <w:rPr>
                <w:rFonts w:ascii="宋体" w:hAnsi="宋体" w:cs="宋体"/>
                <w:color w:val="000000"/>
                <w:sz w:val="20"/>
                <w:szCs w:val="20"/>
              </w:rPr>
            </w:pPr>
          </w:p>
        </w:tc>
        <w:tc>
          <w:tcPr>
            <w:tcW w:w="850" w:type="dxa"/>
            <w:vAlign w:val="center"/>
          </w:tcPr>
          <w:p>
            <w:pPr>
              <w:jc w:val="center"/>
              <w:rPr>
                <w:rFonts w:ascii="宋体" w:hAnsi="宋体" w:cs="宋体"/>
                <w:color w:val="000000"/>
                <w:sz w:val="20"/>
                <w:szCs w:val="20"/>
              </w:rPr>
            </w:pPr>
          </w:p>
        </w:tc>
        <w:tc>
          <w:tcPr>
            <w:tcW w:w="1134" w:type="dxa"/>
            <w:vAlign w:val="center"/>
          </w:tcPr>
          <w:p>
            <w:pPr>
              <w:jc w:val="cente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67" w:type="dxa"/>
            <w:vAlign w:val="center"/>
          </w:tcPr>
          <w:p>
            <w:pPr>
              <w:jc w:val="center"/>
              <w:rPr>
                <w:rFonts w:ascii="宋体" w:hAnsi="宋体" w:cs="宋体"/>
                <w:color w:val="000000"/>
                <w:sz w:val="20"/>
                <w:szCs w:val="20"/>
              </w:rPr>
            </w:pPr>
            <w:r>
              <w:rPr>
                <w:rFonts w:hint="eastAsia" w:ascii="宋体" w:hAnsi="宋体"/>
                <w:color w:val="000000"/>
                <w:sz w:val="20"/>
                <w:szCs w:val="20"/>
              </w:rPr>
              <w:t>3</w:t>
            </w:r>
          </w:p>
        </w:tc>
        <w:tc>
          <w:tcPr>
            <w:tcW w:w="1276" w:type="dxa"/>
            <w:vAlign w:val="center"/>
          </w:tcPr>
          <w:p>
            <w:pPr>
              <w:jc w:val="center"/>
              <w:rPr>
                <w:rFonts w:ascii="宋体" w:hAnsi="宋体" w:cs="宋体"/>
                <w:sz w:val="20"/>
                <w:szCs w:val="20"/>
              </w:rPr>
            </w:pPr>
            <w:r>
              <w:rPr>
                <w:rFonts w:hint="eastAsia" w:ascii="宋体" w:hAnsi="宋体"/>
                <w:sz w:val="20"/>
                <w:szCs w:val="20"/>
              </w:rPr>
              <w:t>垫层</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1、100厚3:7灰土垫层</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m³</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 xml:space="preserve">10.31 </w:t>
            </w:r>
          </w:p>
        </w:tc>
        <w:tc>
          <w:tcPr>
            <w:tcW w:w="851" w:type="dxa"/>
            <w:vAlign w:val="center"/>
          </w:tcPr>
          <w:p>
            <w:pPr>
              <w:jc w:val="center"/>
              <w:rPr>
                <w:rFonts w:ascii="宋体" w:hAnsi="宋体" w:cs="宋体"/>
                <w:color w:val="000000"/>
                <w:sz w:val="20"/>
                <w:szCs w:val="20"/>
              </w:rPr>
            </w:pPr>
          </w:p>
        </w:tc>
        <w:tc>
          <w:tcPr>
            <w:tcW w:w="850" w:type="dxa"/>
            <w:vAlign w:val="center"/>
          </w:tcPr>
          <w:p>
            <w:pPr>
              <w:jc w:val="center"/>
              <w:rPr>
                <w:rFonts w:ascii="宋体" w:hAnsi="宋体" w:cs="宋体"/>
                <w:color w:val="000000"/>
                <w:sz w:val="20"/>
                <w:szCs w:val="20"/>
              </w:rPr>
            </w:pPr>
          </w:p>
        </w:tc>
        <w:tc>
          <w:tcPr>
            <w:tcW w:w="1134" w:type="dxa"/>
            <w:vAlign w:val="center"/>
          </w:tcPr>
          <w:p>
            <w:pPr>
              <w:jc w:val="cente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Align w:val="center"/>
          </w:tcPr>
          <w:p>
            <w:pPr>
              <w:jc w:val="center"/>
              <w:rPr>
                <w:rFonts w:ascii="宋体" w:hAnsi="宋体" w:cs="宋体"/>
                <w:color w:val="000000"/>
                <w:sz w:val="20"/>
                <w:szCs w:val="20"/>
              </w:rPr>
            </w:pPr>
            <w:r>
              <w:rPr>
                <w:rFonts w:hint="eastAsia" w:ascii="宋体" w:hAnsi="宋体"/>
                <w:color w:val="000000"/>
                <w:sz w:val="20"/>
                <w:szCs w:val="20"/>
              </w:rPr>
              <w:t>4</w:t>
            </w:r>
          </w:p>
        </w:tc>
        <w:tc>
          <w:tcPr>
            <w:tcW w:w="1276" w:type="dxa"/>
            <w:vAlign w:val="center"/>
          </w:tcPr>
          <w:p>
            <w:pPr>
              <w:jc w:val="center"/>
              <w:rPr>
                <w:rFonts w:ascii="宋体" w:hAnsi="宋体" w:cs="宋体"/>
                <w:sz w:val="20"/>
                <w:szCs w:val="20"/>
              </w:rPr>
            </w:pPr>
            <w:r>
              <w:rPr>
                <w:rFonts w:hint="eastAsia" w:ascii="宋体" w:hAnsi="宋体"/>
                <w:sz w:val="20"/>
                <w:szCs w:val="20"/>
              </w:rPr>
              <w:t>满堂基础</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1、400厚C30混凝土</w:t>
            </w:r>
            <w:r>
              <w:rPr>
                <w:rFonts w:hint="eastAsia" w:ascii="宋体" w:hAnsi="宋体"/>
                <w:color w:val="000000"/>
                <w:sz w:val="20"/>
                <w:szCs w:val="20"/>
              </w:rPr>
              <w:br w:type="textWrapping"/>
            </w:r>
            <w:r>
              <w:rPr>
                <w:rFonts w:hint="eastAsia" w:ascii="宋体" w:hAnsi="宋体"/>
                <w:color w:val="000000"/>
                <w:sz w:val="20"/>
                <w:szCs w:val="20"/>
              </w:rPr>
              <w:t>2、含复合木模板</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m³</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 xml:space="preserve">28.94 </w:t>
            </w:r>
          </w:p>
        </w:tc>
        <w:tc>
          <w:tcPr>
            <w:tcW w:w="851" w:type="dxa"/>
            <w:vAlign w:val="center"/>
          </w:tcPr>
          <w:p>
            <w:pPr>
              <w:jc w:val="center"/>
              <w:rPr>
                <w:rFonts w:ascii="宋体" w:hAnsi="宋体" w:cs="宋体"/>
                <w:color w:val="000000"/>
                <w:sz w:val="20"/>
                <w:szCs w:val="20"/>
              </w:rPr>
            </w:pPr>
          </w:p>
        </w:tc>
        <w:tc>
          <w:tcPr>
            <w:tcW w:w="850" w:type="dxa"/>
            <w:vAlign w:val="center"/>
          </w:tcPr>
          <w:p>
            <w:pPr>
              <w:jc w:val="center"/>
              <w:rPr>
                <w:rFonts w:ascii="宋体" w:hAnsi="宋体" w:cs="宋体"/>
                <w:color w:val="000000"/>
                <w:sz w:val="20"/>
                <w:szCs w:val="20"/>
              </w:rPr>
            </w:pPr>
          </w:p>
        </w:tc>
        <w:tc>
          <w:tcPr>
            <w:tcW w:w="1134" w:type="dxa"/>
            <w:vAlign w:val="center"/>
          </w:tcPr>
          <w:p>
            <w:pPr>
              <w:jc w:val="cente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67" w:type="dxa"/>
            <w:vAlign w:val="center"/>
          </w:tcPr>
          <w:p>
            <w:pPr>
              <w:jc w:val="center"/>
              <w:rPr>
                <w:rFonts w:ascii="宋体" w:hAnsi="宋体" w:cs="宋体"/>
                <w:color w:val="000000"/>
                <w:sz w:val="20"/>
                <w:szCs w:val="20"/>
              </w:rPr>
            </w:pPr>
            <w:r>
              <w:rPr>
                <w:rFonts w:hint="eastAsia" w:ascii="宋体" w:hAnsi="宋体"/>
                <w:color w:val="000000"/>
                <w:sz w:val="20"/>
                <w:szCs w:val="20"/>
              </w:rPr>
              <w:t>5</w:t>
            </w:r>
          </w:p>
        </w:tc>
        <w:tc>
          <w:tcPr>
            <w:tcW w:w="1276" w:type="dxa"/>
            <w:vAlign w:val="center"/>
          </w:tcPr>
          <w:p>
            <w:pPr>
              <w:jc w:val="center"/>
              <w:rPr>
                <w:rFonts w:ascii="宋体" w:hAnsi="宋体" w:cs="宋体"/>
                <w:sz w:val="20"/>
                <w:szCs w:val="20"/>
              </w:rPr>
            </w:pPr>
            <w:r>
              <w:rPr>
                <w:rFonts w:hint="eastAsia" w:ascii="宋体" w:hAnsi="宋体"/>
                <w:sz w:val="20"/>
                <w:szCs w:val="20"/>
              </w:rPr>
              <w:t>预埋件</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1、-400*300*12</w:t>
            </w:r>
            <w:r>
              <w:rPr>
                <w:rFonts w:hint="eastAsia" w:ascii="宋体" w:hAnsi="宋体"/>
                <w:color w:val="000000"/>
                <w:sz w:val="20"/>
                <w:szCs w:val="20"/>
              </w:rPr>
              <w:br w:type="textWrapping"/>
            </w:r>
            <w:r>
              <w:rPr>
                <w:rFonts w:hint="eastAsia" w:ascii="宋体" w:hAnsi="宋体"/>
                <w:color w:val="000000"/>
                <w:sz w:val="20"/>
                <w:szCs w:val="20"/>
              </w:rPr>
              <w:t>2、-60*60*10</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T</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 xml:space="preserve">0.22 </w:t>
            </w:r>
          </w:p>
        </w:tc>
        <w:tc>
          <w:tcPr>
            <w:tcW w:w="851" w:type="dxa"/>
            <w:vAlign w:val="center"/>
          </w:tcPr>
          <w:p>
            <w:pPr>
              <w:jc w:val="center"/>
              <w:rPr>
                <w:rFonts w:ascii="宋体" w:hAnsi="宋体" w:cs="宋体"/>
                <w:color w:val="000000"/>
                <w:sz w:val="20"/>
                <w:szCs w:val="20"/>
              </w:rPr>
            </w:pPr>
          </w:p>
        </w:tc>
        <w:tc>
          <w:tcPr>
            <w:tcW w:w="850" w:type="dxa"/>
            <w:vAlign w:val="center"/>
          </w:tcPr>
          <w:p>
            <w:pPr>
              <w:jc w:val="center"/>
              <w:rPr>
                <w:rFonts w:ascii="宋体" w:hAnsi="宋体" w:cs="宋体"/>
                <w:color w:val="000000"/>
                <w:sz w:val="20"/>
                <w:szCs w:val="20"/>
              </w:rPr>
            </w:pPr>
          </w:p>
        </w:tc>
        <w:tc>
          <w:tcPr>
            <w:tcW w:w="1134" w:type="dxa"/>
            <w:vAlign w:val="center"/>
          </w:tcPr>
          <w:p>
            <w:pPr>
              <w:jc w:val="cente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67" w:type="dxa"/>
            <w:vAlign w:val="center"/>
          </w:tcPr>
          <w:p>
            <w:pPr>
              <w:jc w:val="center"/>
              <w:rPr>
                <w:rFonts w:ascii="宋体" w:hAnsi="宋体" w:cs="宋体"/>
                <w:color w:val="000000"/>
                <w:sz w:val="20"/>
                <w:szCs w:val="20"/>
              </w:rPr>
            </w:pPr>
            <w:r>
              <w:rPr>
                <w:rFonts w:hint="eastAsia" w:ascii="宋体" w:hAnsi="宋体"/>
                <w:color w:val="000000"/>
                <w:sz w:val="20"/>
                <w:szCs w:val="20"/>
              </w:rPr>
              <w:t>6</w:t>
            </w:r>
          </w:p>
        </w:tc>
        <w:tc>
          <w:tcPr>
            <w:tcW w:w="1276" w:type="dxa"/>
            <w:vAlign w:val="center"/>
          </w:tcPr>
          <w:p>
            <w:pPr>
              <w:jc w:val="center"/>
              <w:rPr>
                <w:rFonts w:ascii="宋体" w:hAnsi="宋体" w:cs="宋体"/>
                <w:color w:val="000000"/>
                <w:sz w:val="20"/>
                <w:szCs w:val="20"/>
              </w:rPr>
            </w:pPr>
            <w:r>
              <w:rPr>
                <w:rFonts w:hint="eastAsia" w:ascii="宋体" w:hAnsi="宋体"/>
                <w:color w:val="000000"/>
                <w:sz w:val="20"/>
                <w:szCs w:val="20"/>
              </w:rPr>
              <w:t>砖砌台阶</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　</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m³</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 xml:space="preserve">0.54 </w:t>
            </w:r>
          </w:p>
        </w:tc>
        <w:tc>
          <w:tcPr>
            <w:tcW w:w="851" w:type="dxa"/>
            <w:vAlign w:val="center"/>
          </w:tcPr>
          <w:p>
            <w:pPr>
              <w:jc w:val="center"/>
              <w:rPr>
                <w:rFonts w:ascii="宋体" w:hAnsi="宋体" w:cs="宋体"/>
                <w:color w:val="000000"/>
                <w:sz w:val="20"/>
                <w:szCs w:val="20"/>
              </w:rPr>
            </w:pPr>
          </w:p>
        </w:tc>
        <w:tc>
          <w:tcPr>
            <w:tcW w:w="850" w:type="dxa"/>
            <w:vAlign w:val="center"/>
          </w:tcPr>
          <w:p>
            <w:pPr>
              <w:jc w:val="center"/>
              <w:rPr>
                <w:rFonts w:ascii="宋体" w:hAnsi="宋体" w:cs="宋体"/>
                <w:color w:val="000000"/>
                <w:sz w:val="20"/>
                <w:szCs w:val="20"/>
              </w:rPr>
            </w:pPr>
          </w:p>
        </w:tc>
        <w:tc>
          <w:tcPr>
            <w:tcW w:w="1134" w:type="dxa"/>
            <w:vAlign w:val="center"/>
          </w:tcPr>
          <w:p>
            <w:pPr>
              <w:jc w:val="cente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67" w:type="dxa"/>
            <w:vAlign w:val="center"/>
          </w:tcPr>
          <w:p>
            <w:pPr>
              <w:jc w:val="center"/>
              <w:rPr>
                <w:rFonts w:ascii="宋体" w:hAnsi="宋体" w:cs="宋体"/>
                <w:color w:val="000000"/>
                <w:sz w:val="20"/>
                <w:szCs w:val="20"/>
              </w:rPr>
            </w:pPr>
            <w:r>
              <w:rPr>
                <w:rFonts w:hint="eastAsia" w:ascii="宋体" w:hAnsi="宋体"/>
                <w:color w:val="000000"/>
                <w:sz w:val="20"/>
                <w:szCs w:val="20"/>
              </w:rPr>
              <w:t>7</w:t>
            </w:r>
          </w:p>
        </w:tc>
        <w:tc>
          <w:tcPr>
            <w:tcW w:w="1276" w:type="dxa"/>
            <w:vAlign w:val="center"/>
          </w:tcPr>
          <w:p>
            <w:pPr>
              <w:jc w:val="center"/>
              <w:rPr>
                <w:rFonts w:ascii="宋体" w:hAnsi="宋体" w:cs="宋体"/>
                <w:color w:val="000000"/>
                <w:sz w:val="20"/>
                <w:szCs w:val="20"/>
              </w:rPr>
            </w:pPr>
            <w:r>
              <w:rPr>
                <w:rFonts w:hint="eastAsia" w:ascii="宋体" w:hAnsi="宋体"/>
                <w:color w:val="000000"/>
                <w:sz w:val="20"/>
                <w:szCs w:val="20"/>
              </w:rPr>
              <w:t>预制混凝土楼板</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1、1000*4000mm</w:t>
            </w:r>
            <w:r>
              <w:rPr>
                <w:rFonts w:hint="eastAsia" w:ascii="宋体" w:hAnsi="宋体"/>
                <w:color w:val="000000"/>
                <w:sz w:val="20"/>
                <w:szCs w:val="20"/>
              </w:rPr>
              <w:br w:type="textWrapping"/>
            </w:r>
            <w:r>
              <w:rPr>
                <w:rFonts w:hint="eastAsia" w:ascii="宋体" w:hAnsi="宋体"/>
                <w:color w:val="000000"/>
                <w:sz w:val="20"/>
                <w:szCs w:val="20"/>
              </w:rPr>
              <w:t>2、地台厚300mm</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m³</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 xml:space="preserve">28.44 </w:t>
            </w:r>
          </w:p>
        </w:tc>
        <w:tc>
          <w:tcPr>
            <w:tcW w:w="851" w:type="dxa"/>
            <w:vAlign w:val="center"/>
          </w:tcPr>
          <w:p>
            <w:pPr>
              <w:jc w:val="center"/>
              <w:rPr>
                <w:rFonts w:ascii="宋体" w:hAnsi="宋体" w:cs="宋体"/>
                <w:color w:val="000000"/>
                <w:sz w:val="20"/>
                <w:szCs w:val="20"/>
              </w:rPr>
            </w:pPr>
          </w:p>
        </w:tc>
        <w:tc>
          <w:tcPr>
            <w:tcW w:w="850" w:type="dxa"/>
            <w:vAlign w:val="center"/>
          </w:tcPr>
          <w:p>
            <w:pPr>
              <w:jc w:val="center"/>
              <w:rPr>
                <w:rFonts w:ascii="宋体" w:hAnsi="宋体" w:cs="宋体"/>
                <w:color w:val="000000"/>
                <w:sz w:val="20"/>
                <w:szCs w:val="20"/>
              </w:rPr>
            </w:pPr>
          </w:p>
        </w:tc>
        <w:tc>
          <w:tcPr>
            <w:tcW w:w="1134" w:type="dxa"/>
            <w:vAlign w:val="center"/>
          </w:tcPr>
          <w:p>
            <w:pPr>
              <w:jc w:val="cente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67" w:type="dxa"/>
            <w:vAlign w:val="center"/>
          </w:tcPr>
          <w:p>
            <w:pPr>
              <w:jc w:val="center"/>
              <w:rPr>
                <w:rFonts w:ascii="宋体" w:hAnsi="宋体" w:cs="宋体"/>
                <w:color w:val="000000"/>
                <w:sz w:val="20"/>
                <w:szCs w:val="20"/>
              </w:rPr>
            </w:pPr>
            <w:r>
              <w:rPr>
                <w:rFonts w:hint="eastAsia" w:ascii="宋体" w:hAnsi="宋体"/>
                <w:color w:val="000000"/>
                <w:sz w:val="20"/>
                <w:szCs w:val="20"/>
              </w:rPr>
              <w:t>8</w:t>
            </w:r>
          </w:p>
        </w:tc>
        <w:tc>
          <w:tcPr>
            <w:tcW w:w="1276" w:type="dxa"/>
            <w:vAlign w:val="center"/>
          </w:tcPr>
          <w:p>
            <w:pPr>
              <w:jc w:val="center"/>
              <w:rPr>
                <w:rFonts w:ascii="宋体" w:hAnsi="宋体" w:cs="宋体"/>
                <w:color w:val="000000"/>
                <w:sz w:val="20"/>
                <w:szCs w:val="20"/>
              </w:rPr>
            </w:pPr>
            <w:r>
              <w:rPr>
                <w:rFonts w:hint="eastAsia" w:ascii="宋体" w:hAnsi="宋体"/>
                <w:color w:val="000000"/>
                <w:sz w:val="20"/>
                <w:szCs w:val="20"/>
              </w:rPr>
              <w:t>钢筋</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1、三级钢12以内</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T</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 xml:space="preserve">0.88 </w:t>
            </w:r>
          </w:p>
        </w:tc>
        <w:tc>
          <w:tcPr>
            <w:tcW w:w="851" w:type="dxa"/>
            <w:vAlign w:val="center"/>
          </w:tcPr>
          <w:p>
            <w:pPr>
              <w:jc w:val="center"/>
              <w:rPr>
                <w:rFonts w:ascii="宋体" w:hAnsi="宋体" w:cs="宋体"/>
                <w:color w:val="000000"/>
                <w:sz w:val="20"/>
                <w:szCs w:val="20"/>
              </w:rPr>
            </w:pPr>
          </w:p>
        </w:tc>
        <w:tc>
          <w:tcPr>
            <w:tcW w:w="850" w:type="dxa"/>
            <w:vAlign w:val="center"/>
          </w:tcPr>
          <w:p>
            <w:pPr>
              <w:jc w:val="center"/>
              <w:rPr>
                <w:rFonts w:ascii="宋体" w:hAnsi="宋体" w:cs="宋体"/>
                <w:color w:val="000000"/>
                <w:sz w:val="20"/>
                <w:szCs w:val="20"/>
              </w:rPr>
            </w:pPr>
          </w:p>
        </w:tc>
        <w:tc>
          <w:tcPr>
            <w:tcW w:w="1134" w:type="dxa"/>
            <w:vAlign w:val="center"/>
          </w:tcPr>
          <w:p>
            <w:pPr>
              <w:jc w:val="cente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67" w:type="dxa"/>
            <w:vAlign w:val="center"/>
          </w:tcPr>
          <w:p>
            <w:pPr>
              <w:jc w:val="center"/>
              <w:rPr>
                <w:rFonts w:ascii="宋体" w:hAnsi="宋体" w:cs="宋体"/>
                <w:color w:val="000000"/>
                <w:sz w:val="20"/>
                <w:szCs w:val="20"/>
              </w:rPr>
            </w:pPr>
            <w:r>
              <w:rPr>
                <w:rFonts w:hint="eastAsia" w:ascii="宋体" w:hAnsi="宋体"/>
                <w:color w:val="000000"/>
                <w:sz w:val="20"/>
                <w:szCs w:val="20"/>
              </w:rPr>
              <w:t>9</w:t>
            </w:r>
          </w:p>
        </w:tc>
        <w:tc>
          <w:tcPr>
            <w:tcW w:w="1276" w:type="dxa"/>
            <w:vAlign w:val="center"/>
          </w:tcPr>
          <w:p>
            <w:pPr>
              <w:jc w:val="center"/>
              <w:rPr>
                <w:rFonts w:ascii="宋体" w:hAnsi="宋体" w:cs="宋体"/>
                <w:color w:val="000000"/>
                <w:sz w:val="20"/>
                <w:szCs w:val="20"/>
              </w:rPr>
            </w:pPr>
            <w:r>
              <w:rPr>
                <w:rFonts w:hint="eastAsia" w:ascii="宋体" w:hAnsi="宋体"/>
                <w:color w:val="000000"/>
                <w:sz w:val="20"/>
                <w:szCs w:val="20"/>
              </w:rPr>
              <w:t>锚栓</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1、φ36柱脚锚栓</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T</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 xml:space="preserve">0.12 </w:t>
            </w:r>
          </w:p>
        </w:tc>
        <w:tc>
          <w:tcPr>
            <w:tcW w:w="851" w:type="dxa"/>
            <w:vAlign w:val="center"/>
          </w:tcPr>
          <w:p>
            <w:pPr>
              <w:jc w:val="center"/>
              <w:rPr>
                <w:rFonts w:ascii="宋体" w:hAnsi="宋体" w:cs="宋体"/>
                <w:color w:val="000000"/>
                <w:sz w:val="20"/>
                <w:szCs w:val="20"/>
              </w:rPr>
            </w:pPr>
          </w:p>
        </w:tc>
        <w:tc>
          <w:tcPr>
            <w:tcW w:w="850" w:type="dxa"/>
            <w:vAlign w:val="center"/>
          </w:tcPr>
          <w:p>
            <w:pPr>
              <w:jc w:val="center"/>
              <w:rPr>
                <w:rFonts w:ascii="宋体" w:hAnsi="宋体" w:cs="宋体"/>
                <w:color w:val="000000"/>
                <w:sz w:val="20"/>
                <w:szCs w:val="20"/>
              </w:rPr>
            </w:pPr>
          </w:p>
        </w:tc>
        <w:tc>
          <w:tcPr>
            <w:tcW w:w="1134" w:type="dxa"/>
            <w:vAlign w:val="center"/>
          </w:tcPr>
          <w:p>
            <w:pPr>
              <w:jc w:val="cente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67" w:type="dxa"/>
            <w:vAlign w:val="center"/>
          </w:tcPr>
          <w:p>
            <w:pPr>
              <w:jc w:val="center"/>
              <w:rPr>
                <w:rFonts w:ascii="宋体" w:hAnsi="宋体" w:cs="宋体"/>
                <w:color w:val="000000"/>
                <w:sz w:val="20"/>
                <w:szCs w:val="20"/>
              </w:rPr>
            </w:pPr>
            <w:r>
              <w:rPr>
                <w:rFonts w:hint="eastAsia" w:ascii="宋体" w:hAnsi="宋体"/>
                <w:color w:val="000000"/>
                <w:sz w:val="20"/>
                <w:szCs w:val="20"/>
              </w:rPr>
              <w:t>10</w:t>
            </w:r>
          </w:p>
        </w:tc>
        <w:tc>
          <w:tcPr>
            <w:tcW w:w="1276" w:type="dxa"/>
            <w:vAlign w:val="center"/>
          </w:tcPr>
          <w:p>
            <w:pPr>
              <w:jc w:val="center"/>
              <w:rPr>
                <w:rFonts w:ascii="宋体" w:hAnsi="宋体" w:cs="宋体"/>
                <w:color w:val="000000"/>
                <w:sz w:val="20"/>
                <w:szCs w:val="20"/>
              </w:rPr>
            </w:pPr>
            <w:r>
              <w:rPr>
                <w:rFonts w:hint="eastAsia" w:ascii="宋体" w:hAnsi="宋体"/>
                <w:color w:val="000000"/>
                <w:sz w:val="20"/>
                <w:szCs w:val="20"/>
              </w:rPr>
              <w:t>楼地面</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1、800*800*10仿大理石面砖</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 xml:space="preserve">104.31 </w:t>
            </w:r>
          </w:p>
        </w:tc>
        <w:tc>
          <w:tcPr>
            <w:tcW w:w="851" w:type="dxa"/>
            <w:vAlign w:val="center"/>
          </w:tcPr>
          <w:p>
            <w:pPr>
              <w:jc w:val="center"/>
              <w:rPr>
                <w:rFonts w:ascii="宋体" w:hAnsi="宋体" w:cs="宋体"/>
                <w:color w:val="000000"/>
                <w:sz w:val="20"/>
                <w:szCs w:val="20"/>
              </w:rPr>
            </w:pPr>
          </w:p>
        </w:tc>
        <w:tc>
          <w:tcPr>
            <w:tcW w:w="850" w:type="dxa"/>
            <w:vAlign w:val="center"/>
          </w:tcPr>
          <w:p>
            <w:pPr>
              <w:jc w:val="center"/>
              <w:rPr>
                <w:rFonts w:ascii="宋体" w:hAnsi="宋体" w:cs="宋体"/>
                <w:color w:val="000000"/>
                <w:sz w:val="20"/>
                <w:szCs w:val="20"/>
              </w:rPr>
            </w:pPr>
          </w:p>
        </w:tc>
        <w:tc>
          <w:tcPr>
            <w:tcW w:w="1134" w:type="dxa"/>
            <w:vAlign w:val="center"/>
          </w:tcPr>
          <w:p>
            <w:pPr>
              <w:jc w:val="cente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67" w:type="dxa"/>
            <w:vAlign w:val="center"/>
          </w:tcPr>
          <w:p>
            <w:pPr>
              <w:jc w:val="center"/>
              <w:rPr>
                <w:rFonts w:ascii="宋体" w:hAnsi="宋体" w:cs="宋体"/>
                <w:color w:val="000000"/>
                <w:sz w:val="20"/>
                <w:szCs w:val="20"/>
              </w:rPr>
            </w:pPr>
            <w:r>
              <w:rPr>
                <w:rFonts w:hint="eastAsia" w:ascii="宋体" w:hAnsi="宋体"/>
                <w:color w:val="000000"/>
                <w:sz w:val="20"/>
                <w:szCs w:val="20"/>
              </w:rPr>
              <w:t>11</w:t>
            </w:r>
          </w:p>
        </w:tc>
        <w:tc>
          <w:tcPr>
            <w:tcW w:w="1276" w:type="dxa"/>
            <w:vAlign w:val="center"/>
          </w:tcPr>
          <w:p>
            <w:pPr>
              <w:jc w:val="center"/>
              <w:rPr>
                <w:rFonts w:ascii="宋体" w:hAnsi="宋体" w:cs="宋体"/>
                <w:color w:val="000000"/>
                <w:sz w:val="20"/>
                <w:szCs w:val="20"/>
              </w:rPr>
            </w:pPr>
            <w:r>
              <w:rPr>
                <w:rFonts w:hint="eastAsia" w:ascii="宋体" w:hAnsi="宋体"/>
                <w:color w:val="000000"/>
                <w:sz w:val="20"/>
                <w:szCs w:val="20"/>
              </w:rPr>
              <w:t>舞台钢骨架</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1、立柱200*100*6镀锌方通</w:t>
            </w:r>
            <w:r>
              <w:rPr>
                <w:rFonts w:hint="eastAsia" w:ascii="宋体" w:hAnsi="宋体"/>
                <w:color w:val="000000"/>
                <w:sz w:val="20"/>
                <w:szCs w:val="20"/>
              </w:rPr>
              <w:br w:type="textWrapping"/>
            </w:r>
            <w:r>
              <w:rPr>
                <w:rFonts w:hint="eastAsia" w:ascii="宋体" w:hAnsi="宋体"/>
                <w:color w:val="000000"/>
                <w:sz w:val="20"/>
                <w:szCs w:val="20"/>
              </w:rPr>
              <w:t>2、主横梁200*100*6镀锌方通</w:t>
            </w:r>
            <w:r>
              <w:rPr>
                <w:rFonts w:hint="eastAsia" w:ascii="宋体" w:hAnsi="宋体"/>
                <w:color w:val="000000"/>
                <w:sz w:val="20"/>
                <w:szCs w:val="20"/>
              </w:rPr>
              <w:br w:type="textWrapping"/>
            </w:r>
            <w:r>
              <w:rPr>
                <w:rFonts w:hint="eastAsia" w:ascii="宋体" w:hAnsi="宋体"/>
                <w:color w:val="000000"/>
                <w:sz w:val="20"/>
                <w:szCs w:val="20"/>
              </w:rPr>
              <w:t>3、次横梁L50*3镀锌角钢</w:t>
            </w:r>
            <w:r>
              <w:rPr>
                <w:rFonts w:hint="eastAsia" w:ascii="宋体" w:hAnsi="宋体"/>
                <w:color w:val="000000"/>
                <w:sz w:val="20"/>
                <w:szCs w:val="20"/>
              </w:rPr>
              <w:br w:type="textWrapping"/>
            </w:r>
            <w:r>
              <w:rPr>
                <w:rFonts w:hint="eastAsia" w:ascii="宋体" w:hAnsi="宋体"/>
                <w:color w:val="000000"/>
                <w:sz w:val="20"/>
                <w:szCs w:val="20"/>
              </w:rPr>
              <w:t>4、封口采用5厚钢板</w:t>
            </w:r>
            <w:r>
              <w:rPr>
                <w:rFonts w:hint="eastAsia" w:ascii="宋体" w:hAnsi="宋体"/>
                <w:color w:val="000000"/>
                <w:sz w:val="20"/>
                <w:szCs w:val="20"/>
              </w:rPr>
              <w:br w:type="textWrapping"/>
            </w:r>
            <w:r>
              <w:rPr>
                <w:rFonts w:hint="eastAsia" w:ascii="宋体" w:hAnsi="宋体"/>
                <w:color w:val="000000"/>
                <w:sz w:val="20"/>
                <w:szCs w:val="20"/>
              </w:rPr>
              <w:t>5、M8螺栓固定</w:t>
            </w:r>
            <w:r>
              <w:rPr>
                <w:rFonts w:hint="eastAsia" w:ascii="宋体" w:hAnsi="宋体"/>
                <w:color w:val="000000"/>
                <w:sz w:val="20"/>
                <w:szCs w:val="20"/>
              </w:rPr>
              <w:br w:type="textWrapping"/>
            </w:r>
            <w:r>
              <w:rPr>
                <w:rFonts w:hint="eastAsia" w:ascii="宋体" w:hAnsi="宋体"/>
                <w:color w:val="000000"/>
                <w:sz w:val="20"/>
                <w:szCs w:val="20"/>
              </w:rPr>
              <w:t>6、立柱斜撑100*100*6镀锌方通，米黄色氟碳漆饰面，颜色同建筑外墙</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 xml:space="preserve">45.72 </w:t>
            </w:r>
          </w:p>
        </w:tc>
        <w:tc>
          <w:tcPr>
            <w:tcW w:w="851" w:type="dxa"/>
            <w:vAlign w:val="center"/>
          </w:tcPr>
          <w:p>
            <w:pPr>
              <w:jc w:val="center"/>
              <w:rPr>
                <w:rFonts w:ascii="宋体" w:hAnsi="宋体" w:cs="宋体"/>
                <w:color w:val="000000"/>
                <w:sz w:val="20"/>
                <w:szCs w:val="20"/>
              </w:rPr>
            </w:pPr>
          </w:p>
        </w:tc>
        <w:tc>
          <w:tcPr>
            <w:tcW w:w="850" w:type="dxa"/>
            <w:vAlign w:val="center"/>
          </w:tcPr>
          <w:p>
            <w:pPr>
              <w:jc w:val="center"/>
              <w:rPr>
                <w:rFonts w:ascii="宋体" w:hAnsi="宋体" w:cs="宋体"/>
                <w:color w:val="000000"/>
                <w:sz w:val="20"/>
                <w:szCs w:val="20"/>
              </w:rPr>
            </w:pPr>
          </w:p>
        </w:tc>
        <w:tc>
          <w:tcPr>
            <w:tcW w:w="1134" w:type="dxa"/>
            <w:vAlign w:val="center"/>
          </w:tcPr>
          <w:p>
            <w:pPr>
              <w:jc w:val="cente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567" w:type="dxa"/>
            <w:vAlign w:val="center"/>
          </w:tcPr>
          <w:p>
            <w:pPr>
              <w:jc w:val="center"/>
              <w:rPr>
                <w:rFonts w:ascii="宋体" w:hAnsi="宋体" w:cs="宋体"/>
                <w:color w:val="000000"/>
                <w:sz w:val="20"/>
                <w:szCs w:val="20"/>
              </w:rPr>
            </w:pPr>
            <w:r>
              <w:rPr>
                <w:rFonts w:hint="eastAsia" w:ascii="宋体" w:hAnsi="宋体"/>
                <w:color w:val="000000"/>
                <w:sz w:val="20"/>
                <w:szCs w:val="20"/>
              </w:rPr>
              <w:t>12</w:t>
            </w:r>
          </w:p>
        </w:tc>
        <w:tc>
          <w:tcPr>
            <w:tcW w:w="1276" w:type="dxa"/>
            <w:vAlign w:val="center"/>
          </w:tcPr>
          <w:p>
            <w:pPr>
              <w:jc w:val="center"/>
              <w:rPr>
                <w:rFonts w:ascii="宋体" w:hAnsi="宋体" w:cs="宋体"/>
                <w:color w:val="000000"/>
                <w:sz w:val="20"/>
                <w:szCs w:val="20"/>
              </w:rPr>
            </w:pPr>
            <w:r>
              <w:rPr>
                <w:rFonts w:hint="eastAsia" w:ascii="宋体" w:hAnsi="宋体"/>
                <w:color w:val="000000"/>
                <w:sz w:val="20"/>
                <w:szCs w:val="20"/>
              </w:rPr>
              <w:t>成品铝板装饰格栅</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1、成品铝板装饰格栅，螺栓固定</w:t>
            </w:r>
            <w:r>
              <w:rPr>
                <w:rFonts w:hint="eastAsia" w:ascii="宋体" w:hAnsi="宋体"/>
                <w:color w:val="000000"/>
                <w:sz w:val="20"/>
                <w:szCs w:val="20"/>
              </w:rPr>
              <w:br w:type="textWrapping"/>
            </w:r>
            <w:r>
              <w:rPr>
                <w:rFonts w:hint="eastAsia" w:ascii="宋体" w:hAnsi="宋体"/>
                <w:color w:val="000000"/>
                <w:sz w:val="20"/>
                <w:szCs w:val="20"/>
              </w:rPr>
              <w:t>2、样式详见效果图</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 xml:space="preserve">3.60 </w:t>
            </w:r>
          </w:p>
        </w:tc>
        <w:tc>
          <w:tcPr>
            <w:tcW w:w="851" w:type="dxa"/>
            <w:vAlign w:val="center"/>
          </w:tcPr>
          <w:p>
            <w:pPr>
              <w:jc w:val="center"/>
              <w:rPr>
                <w:rFonts w:ascii="宋体" w:hAnsi="宋体" w:cs="宋体"/>
                <w:color w:val="000000"/>
                <w:sz w:val="20"/>
                <w:szCs w:val="20"/>
              </w:rPr>
            </w:pPr>
          </w:p>
        </w:tc>
        <w:tc>
          <w:tcPr>
            <w:tcW w:w="850" w:type="dxa"/>
            <w:vAlign w:val="center"/>
          </w:tcPr>
          <w:p>
            <w:pPr>
              <w:jc w:val="center"/>
              <w:rPr>
                <w:rFonts w:ascii="宋体" w:hAnsi="宋体" w:cs="宋体"/>
                <w:color w:val="000000"/>
                <w:sz w:val="20"/>
                <w:szCs w:val="20"/>
              </w:rPr>
            </w:pPr>
          </w:p>
        </w:tc>
        <w:tc>
          <w:tcPr>
            <w:tcW w:w="1134" w:type="dxa"/>
            <w:vAlign w:val="center"/>
          </w:tcPr>
          <w:p>
            <w:pPr>
              <w:jc w:val="cente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67" w:type="dxa"/>
            <w:vAlign w:val="center"/>
          </w:tcPr>
          <w:p>
            <w:pPr>
              <w:jc w:val="center"/>
              <w:rPr>
                <w:rFonts w:ascii="宋体" w:hAnsi="宋体" w:cs="宋体"/>
                <w:color w:val="000000"/>
                <w:sz w:val="20"/>
                <w:szCs w:val="20"/>
              </w:rPr>
            </w:pPr>
            <w:r>
              <w:rPr>
                <w:rFonts w:hint="eastAsia" w:ascii="宋体" w:hAnsi="宋体"/>
                <w:color w:val="000000"/>
                <w:sz w:val="20"/>
                <w:szCs w:val="20"/>
              </w:rPr>
              <w:t>13</w:t>
            </w:r>
          </w:p>
        </w:tc>
        <w:tc>
          <w:tcPr>
            <w:tcW w:w="1276" w:type="dxa"/>
            <w:vAlign w:val="center"/>
          </w:tcPr>
          <w:p>
            <w:pPr>
              <w:jc w:val="center"/>
              <w:rPr>
                <w:rFonts w:ascii="宋体" w:hAnsi="宋体" w:cs="宋体"/>
                <w:color w:val="000000"/>
                <w:sz w:val="20"/>
                <w:szCs w:val="20"/>
              </w:rPr>
            </w:pPr>
            <w:r>
              <w:rPr>
                <w:rFonts w:hint="eastAsia" w:ascii="宋体" w:hAnsi="宋体"/>
                <w:color w:val="000000"/>
                <w:sz w:val="20"/>
                <w:szCs w:val="20"/>
              </w:rPr>
              <w:t>正面铝板</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1、2.5厚米黄色铝板</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 xml:space="preserve">15.00 </w:t>
            </w:r>
          </w:p>
        </w:tc>
        <w:tc>
          <w:tcPr>
            <w:tcW w:w="851" w:type="dxa"/>
            <w:vAlign w:val="center"/>
          </w:tcPr>
          <w:p>
            <w:pPr>
              <w:jc w:val="center"/>
              <w:rPr>
                <w:rFonts w:ascii="宋体" w:hAnsi="宋体" w:cs="宋体"/>
                <w:color w:val="000000"/>
                <w:sz w:val="20"/>
                <w:szCs w:val="20"/>
              </w:rPr>
            </w:pPr>
          </w:p>
        </w:tc>
        <w:tc>
          <w:tcPr>
            <w:tcW w:w="850" w:type="dxa"/>
            <w:vAlign w:val="center"/>
          </w:tcPr>
          <w:p>
            <w:pPr>
              <w:jc w:val="center"/>
              <w:rPr>
                <w:rFonts w:ascii="宋体" w:hAnsi="宋体" w:cs="宋体"/>
                <w:color w:val="000000"/>
                <w:sz w:val="20"/>
                <w:szCs w:val="20"/>
              </w:rPr>
            </w:pPr>
          </w:p>
        </w:tc>
        <w:tc>
          <w:tcPr>
            <w:tcW w:w="1134" w:type="dxa"/>
            <w:vAlign w:val="center"/>
          </w:tcPr>
          <w:p>
            <w:pPr>
              <w:jc w:val="cente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6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276" w:type="dxa"/>
            <w:vAlign w:val="center"/>
          </w:tcPr>
          <w:p>
            <w:pPr>
              <w:jc w:val="center"/>
              <w:rPr>
                <w:rFonts w:ascii="宋体" w:hAnsi="宋体" w:cs="宋体"/>
                <w:color w:val="000000"/>
                <w:sz w:val="20"/>
                <w:szCs w:val="20"/>
              </w:rPr>
            </w:pPr>
            <w:r>
              <w:rPr>
                <w:rFonts w:hint="eastAsia" w:ascii="宋体" w:hAnsi="宋体"/>
                <w:color w:val="000000"/>
                <w:sz w:val="20"/>
                <w:szCs w:val="20"/>
              </w:rPr>
              <w:t>正面铝板</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1、2.5厚深棕色铝板</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 xml:space="preserve">11.26 </w:t>
            </w:r>
          </w:p>
        </w:tc>
        <w:tc>
          <w:tcPr>
            <w:tcW w:w="851" w:type="dxa"/>
            <w:vAlign w:val="center"/>
          </w:tcPr>
          <w:p>
            <w:pPr>
              <w:jc w:val="center"/>
              <w:rPr>
                <w:rFonts w:ascii="宋体" w:hAnsi="宋体" w:cs="宋体"/>
                <w:color w:val="000000"/>
                <w:sz w:val="20"/>
                <w:szCs w:val="20"/>
              </w:rPr>
            </w:pPr>
          </w:p>
        </w:tc>
        <w:tc>
          <w:tcPr>
            <w:tcW w:w="850" w:type="dxa"/>
            <w:vAlign w:val="center"/>
          </w:tcPr>
          <w:p>
            <w:pPr>
              <w:jc w:val="center"/>
              <w:rPr>
                <w:rFonts w:ascii="宋体" w:hAnsi="宋体" w:cs="宋体"/>
                <w:color w:val="000000"/>
                <w:sz w:val="20"/>
                <w:szCs w:val="20"/>
              </w:rPr>
            </w:pPr>
          </w:p>
        </w:tc>
        <w:tc>
          <w:tcPr>
            <w:tcW w:w="1134" w:type="dxa"/>
            <w:vAlign w:val="center"/>
          </w:tcPr>
          <w:p>
            <w:pPr>
              <w:jc w:val="cente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6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276" w:type="dxa"/>
            <w:vAlign w:val="center"/>
          </w:tcPr>
          <w:p>
            <w:pPr>
              <w:jc w:val="center"/>
              <w:rPr>
                <w:rFonts w:ascii="宋体" w:hAnsi="宋体" w:cs="宋体"/>
                <w:color w:val="000000"/>
                <w:sz w:val="20"/>
                <w:szCs w:val="20"/>
              </w:rPr>
            </w:pPr>
            <w:r>
              <w:rPr>
                <w:rFonts w:hint="eastAsia" w:ascii="宋体" w:hAnsi="宋体"/>
                <w:color w:val="000000"/>
                <w:sz w:val="20"/>
                <w:szCs w:val="20"/>
              </w:rPr>
              <w:t>反面铝板</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1、2.5厚米黄色铝板</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 xml:space="preserve">33.72 </w:t>
            </w:r>
          </w:p>
        </w:tc>
        <w:tc>
          <w:tcPr>
            <w:tcW w:w="851" w:type="dxa"/>
            <w:vAlign w:val="center"/>
          </w:tcPr>
          <w:p>
            <w:pPr>
              <w:jc w:val="center"/>
              <w:rPr>
                <w:rFonts w:ascii="宋体" w:hAnsi="宋体" w:cs="宋体"/>
                <w:color w:val="000000"/>
                <w:sz w:val="20"/>
                <w:szCs w:val="20"/>
              </w:rPr>
            </w:pPr>
          </w:p>
        </w:tc>
        <w:tc>
          <w:tcPr>
            <w:tcW w:w="850" w:type="dxa"/>
            <w:vAlign w:val="center"/>
          </w:tcPr>
          <w:p>
            <w:pPr>
              <w:jc w:val="center"/>
              <w:rPr>
                <w:rFonts w:ascii="宋体" w:hAnsi="宋体" w:cs="宋体"/>
                <w:color w:val="000000"/>
                <w:sz w:val="20"/>
                <w:szCs w:val="20"/>
              </w:rPr>
            </w:pPr>
          </w:p>
        </w:tc>
        <w:tc>
          <w:tcPr>
            <w:tcW w:w="1134" w:type="dxa"/>
            <w:vAlign w:val="center"/>
          </w:tcPr>
          <w:p>
            <w:pPr>
              <w:jc w:val="cente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6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276" w:type="dxa"/>
            <w:vAlign w:val="center"/>
          </w:tcPr>
          <w:p>
            <w:pPr>
              <w:jc w:val="center"/>
              <w:rPr>
                <w:rFonts w:ascii="宋体" w:hAnsi="宋体" w:cs="宋体"/>
                <w:color w:val="000000"/>
                <w:sz w:val="20"/>
                <w:szCs w:val="20"/>
              </w:rPr>
            </w:pPr>
            <w:r>
              <w:rPr>
                <w:rFonts w:hint="eastAsia" w:ascii="宋体" w:hAnsi="宋体"/>
                <w:color w:val="000000"/>
                <w:sz w:val="20"/>
                <w:szCs w:val="20"/>
              </w:rPr>
              <w:t>反面铝板</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1、2.5厚深棕色铝板</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 xml:space="preserve">11.26 </w:t>
            </w:r>
          </w:p>
        </w:tc>
        <w:tc>
          <w:tcPr>
            <w:tcW w:w="851" w:type="dxa"/>
            <w:vAlign w:val="center"/>
          </w:tcPr>
          <w:p>
            <w:pPr>
              <w:jc w:val="center"/>
              <w:rPr>
                <w:rFonts w:ascii="宋体" w:hAnsi="宋体" w:cs="宋体"/>
                <w:color w:val="000000"/>
                <w:sz w:val="20"/>
                <w:szCs w:val="20"/>
              </w:rPr>
            </w:pPr>
          </w:p>
        </w:tc>
        <w:tc>
          <w:tcPr>
            <w:tcW w:w="850" w:type="dxa"/>
            <w:vAlign w:val="center"/>
          </w:tcPr>
          <w:p>
            <w:pPr>
              <w:jc w:val="center"/>
              <w:rPr>
                <w:rFonts w:ascii="宋体" w:hAnsi="宋体" w:cs="宋体"/>
                <w:color w:val="000000"/>
                <w:sz w:val="20"/>
                <w:szCs w:val="20"/>
              </w:rPr>
            </w:pPr>
          </w:p>
        </w:tc>
        <w:tc>
          <w:tcPr>
            <w:tcW w:w="1134" w:type="dxa"/>
            <w:vAlign w:val="center"/>
          </w:tcPr>
          <w:p>
            <w:pPr>
              <w:jc w:val="cente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6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276" w:type="dxa"/>
            <w:vAlign w:val="center"/>
          </w:tcPr>
          <w:p>
            <w:pPr>
              <w:jc w:val="center"/>
              <w:rPr>
                <w:rFonts w:ascii="宋体" w:hAnsi="宋体" w:cs="宋体"/>
                <w:color w:val="000000"/>
                <w:sz w:val="20"/>
                <w:szCs w:val="20"/>
              </w:rPr>
            </w:pPr>
            <w:r>
              <w:rPr>
                <w:rFonts w:hint="eastAsia" w:ascii="宋体" w:hAnsi="宋体"/>
                <w:color w:val="000000"/>
                <w:sz w:val="20"/>
                <w:szCs w:val="20"/>
              </w:rPr>
              <w:t>反面铝板</w:t>
            </w:r>
          </w:p>
        </w:tc>
        <w:tc>
          <w:tcPr>
            <w:tcW w:w="4678" w:type="dxa"/>
            <w:vAlign w:val="center"/>
          </w:tcPr>
          <w:p>
            <w:pPr>
              <w:rPr>
                <w:rFonts w:ascii="宋体" w:hAnsi="宋体"/>
                <w:color w:val="000000"/>
                <w:sz w:val="20"/>
                <w:szCs w:val="20"/>
              </w:rPr>
            </w:pPr>
            <w:r>
              <w:rPr>
                <w:rFonts w:hint="eastAsia" w:ascii="宋体" w:hAnsi="宋体"/>
                <w:color w:val="000000"/>
                <w:sz w:val="20"/>
                <w:szCs w:val="20"/>
              </w:rPr>
              <w:t>1、2.5厚深棕色铝板</w:t>
            </w:r>
          </w:p>
          <w:p>
            <w:pPr>
              <w:rPr>
                <w:rFonts w:ascii="宋体" w:hAnsi="宋体"/>
                <w:color w:val="000000"/>
                <w:sz w:val="20"/>
                <w:szCs w:val="20"/>
              </w:rPr>
            </w:pPr>
          </w:p>
          <w:p>
            <w:pPr>
              <w:rPr>
                <w:rFonts w:ascii="宋体" w:hAnsi="宋体"/>
                <w:color w:val="000000"/>
                <w:sz w:val="20"/>
                <w:szCs w:val="20"/>
              </w:rPr>
            </w:pP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 xml:space="preserve">11.26 </w:t>
            </w:r>
          </w:p>
        </w:tc>
        <w:tc>
          <w:tcPr>
            <w:tcW w:w="851" w:type="dxa"/>
            <w:vAlign w:val="center"/>
          </w:tcPr>
          <w:p>
            <w:pPr>
              <w:jc w:val="center"/>
              <w:rPr>
                <w:rFonts w:ascii="宋体" w:hAnsi="宋体" w:cs="宋体"/>
                <w:color w:val="000000"/>
                <w:sz w:val="20"/>
                <w:szCs w:val="20"/>
              </w:rPr>
            </w:pPr>
          </w:p>
        </w:tc>
        <w:tc>
          <w:tcPr>
            <w:tcW w:w="850" w:type="dxa"/>
            <w:vAlign w:val="center"/>
          </w:tcPr>
          <w:p>
            <w:pPr>
              <w:jc w:val="center"/>
              <w:rPr>
                <w:rFonts w:ascii="宋体" w:hAnsi="宋体" w:cs="宋体"/>
                <w:color w:val="000000"/>
                <w:sz w:val="20"/>
                <w:szCs w:val="20"/>
              </w:rPr>
            </w:pPr>
          </w:p>
        </w:tc>
        <w:tc>
          <w:tcPr>
            <w:tcW w:w="1134" w:type="dxa"/>
            <w:vAlign w:val="center"/>
          </w:tcPr>
          <w:p>
            <w:pPr>
              <w:jc w:val="cente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w:t>
            </w:r>
          </w:p>
        </w:tc>
        <w:tc>
          <w:tcPr>
            <w:tcW w:w="1276" w:type="dxa"/>
            <w:vAlign w:val="center"/>
          </w:tcPr>
          <w:p>
            <w:pPr>
              <w:jc w:val="center"/>
              <w:rPr>
                <w:rFonts w:ascii="宋体" w:hAnsi="宋体" w:cs="宋体"/>
                <w:sz w:val="20"/>
                <w:szCs w:val="20"/>
              </w:rPr>
            </w:pPr>
            <w:r>
              <w:rPr>
                <w:rFonts w:hint="eastAsia" w:ascii="宋体" w:hAnsi="宋体"/>
                <w:sz w:val="20"/>
                <w:szCs w:val="20"/>
              </w:rPr>
              <w:t>户外全彩LED屏</w:t>
            </w:r>
          </w:p>
        </w:tc>
        <w:tc>
          <w:tcPr>
            <w:tcW w:w="4678" w:type="dxa"/>
            <w:vAlign w:val="center"/>
          </w:tcPr>
          <w:p>
            <w:pPr>
              <w:tabs>
                <w:tab w:val="left" w:pos="312"/>
              </w:tabs>
              <w:spacing w:line="320" w:lineRule="exact"/>
              <w:rPr>
                <w:rFonts w:ascii="宋体" w:hAnsi="宋体"/>
                <w:color w:val="000000"/>
                <w:sz w:val="20"/>
                <w:szCs w:val="20"/>
              </w:rPr>
            </w:pPr>
            <w:r>
              <w:rPr>
                <w:rFonts w:hint="eastAsia" w:ascii="宋体" w:hAnsi="宋体"/>
                <w:color w:val="000000"/>
                <w:sz w:val="20"/>
                <w:szCs w:val="20"/>
              </w:rPr>
              <w:t>1.LED显示屏灯珠采用表贴三合一封装，LED封装形式：SMD；</w:t>
            </w:r>
          </w:p>
          <w:p>
            <w:pPr>
              <w:spacing w:line="320" w:lineRule="exact"/>
              <w:rPr>
                <w:rFonts w:ascii="宋体" w:hAnsi="宋体"/>
                <w:color w:val="000000"/>
                <w:sz w:val="20"/>
                <w:szCs w:val="20"/>
              </w:rPr>
            </w:pPr>
            <w:r>
              <w:rPr>
                <w:rFonts w:hint="eastAsia" w:ascii="宋体" w:hAnsi="宋体"/>
                <w:color w:val="000000"/>
                <w:sz w:val="20"/>
                <w:szCs w:val="20"/>
              </w:rPr>
              <w:t>2.LED显示屏采用≤5.0mm点间距，像素点密度≥40000点/m²；</w:t>
            </w:r>
            <w:r>
              <w:rPr>
                <w:rFonts w:hint="eastAsia" w:ascii="宋体" w:hAnsi="宋体"/>
                <w:color w:val="000000"/>
                <w:sz w:val="20"/>
                <w:szCs w:val="20"/>
              </w:rPr>
              <w:br w:type="textWrapping"/>
            </w:r>
            <w:r>
              <w:rPr>
                <w:rFonts w:hint="eastAsia" w:ascii="宋体" w:hAnsi="宋体"/>
                <w:color w:val="000000"/>
                <w:sz w:val="20"/>
                <w:szCs w:val="20"/>
              </w:rPr>
              <w:t>3.LED显示屏采用标准钣金箱体，单箱尺寸（宽）960mm*（高）960mm，箱体分辨率192*192点；</w:t>
            </w:r>
            <w:r>
              <w:rPr>
                <w:rFonts w:hint="eastAsia" w:ascii="宋体" w:hAnsi="宋体"/>
                <w:color w:val="000000"/>
                <w:sz w:val="20"/>
                <w:szCs w:val="20"/>
              </w:rPr>
              <w:br w:type="textWrapping"/>
            </w:r>
            <w:r>
              <w:rPr>
                <w:rFonts w:hint="eastAsia" w:ascii="宋体" w:hAnsi="宋体"/>
                <w:color w:val="000000"/>
                <w:sz w:val="20"/>
                <w:szCs w:val="20"/>
              </w:rPr>
              <w:t>4.LED显示屏采用后维护方式；</w:t>
            </w:r>
            <w:r>
              <w:rPr>
                <w:rFonts w:hint="eastAsia" w:ascii="宋体" w:hAnsi="宋体"/>
                <w:color w:val="000000"/>
                <w:sz w:val="20"/>
                <w:szCs w:val="20"/>
              </w:rPr>
              <w:br w:type="textWrapping"/>
            </w:r>
            <w:r>
              <w:rPr>
                <w:rFonts w:hint="eastAsia" w:ascii="宋体" w:hAnsi="宋体"/>
                <w:color w:val="000000"/>
                <w:sz w:val="20"/>
                <w:szCs w:val="20"/>
              </w:rPr>
              <w:t>5.LED显示屏具备正面IP65；</w:t>
            </w:r>
            <w:r>
              <w:rPr>
                <w:rFonts w:hint="eastAsia" w:ascii="宋体" w:hAnsi="宋体"/>
                <w:color w:val="000000"/>
                <w:sz w:val="20"/>
                <w:szCs w:val="20"/>
              </w:rPr>
              <w:br w:type="textWrapping"/>
            </w:r>
            <w:r>
              <w:rPr>
                <w:rFonts w:hint="eastAsia" w:ascii="宋体" w:hAnsi="宋体"/>
                <w:color w:val="000000"/>
                <w:sz w:val="20"/>
                <w:szCs w:val="20"/>
              </w:rPr>
              <w:t>6.LED显示屏亮度可达到5500CD/m²，可通过配套软件0-100%多级调节，0</w:t>
            </w:r>
            <w:r>
              <w:rPr>
                <w:rFonts w:hint="eastAsia" w:ascii="微软雅黑" w:hAnsi="微软雅黑" w:eastAsia="微软雅黑" w:cs="微软雅黑"/>
                <w:color w:val="000000"/>
                <w:sz w:val="20"/>
                <w:szCs w:val="20"/>
              </w:rPr>
              <w:t>〜</w:t>
            </w:r>
            <w:r>
              <w:rPr>
                <w:rFonts w:hint="eastAsia" w:ascii="宋体" w:hAnsi="宋体"/>
                <w:color w:val="000000"/>
                <w:sz w:val="20"/>
                <w:szCs w:val="20"/>
              </w:rPr>
              <w:t>255及灰度调节；LED显示屏亮度均匀性≥99%；LED显示色度均匀性±0.001Cx,Cy之内；</w:t>
            </w:r>
            <w:r>
              <w:rPr>
                <w:rFonts w:hint="eastAsia" w:ascii="宋体" w:hAnsi="宋体"/>
                <w:color w:val="000000"/>
                <w:sz w:val="20"/>
                <w:szCs w:val="20"/>
              </w:rPr>
              <w:br w:type="textWrapping"/>
            </w:r>
            <w:r>
              <w:rPr>
                <w:rFonts w:hint="eastAsia" w:ascii="宋体" w:hAnsi="宋体"/>
                <w:color w:val="000000"/>
                <w:sz w:val="20"/>
                <w:szCs w:val="20"/>
              </w:rPr>
              <w:t>7.LED显示屏具备3840Hz刷新，可通过配套控制软件调节刷新率设置选项；</w:t>
            </w:r>
            <w:r>
              <w:rPr>
                <w:rFonts w:hint="eastAsia" w:ascii="宋体" w:hAnsi="宋体"/>
                <w:color w:val="000000"/>
                <w:sz w:val="20"/>
                <w:szCs w:val="20"/>
              </w:rPr>
              <w:br w:type="textWrapping"/>
            </w:r>
            <w:r>
              <w:rPr>
                <w:rFonts w:hint="eastAsia" w:ascii="宋体" w:hAnsi="宋体"/>
                <w:color w:val="000000"/>
                <w:sz w:val="20"/>
                <w:szCs w:val="20"/>
              </w:rPr>
              <w:t>8.LED显示屏采用8S恒流驱动芯片；</w:t>
            </w:r>
            <w:r>
              <w:rPr>
                <w:rFonts w:hint="eastAsia" w:ascii="宋体" w:hAnsi="宋体"/>
                <w:color w:val="000000"/>
                <w:sz w:val="20"/>
                <w:szCs w:val="20"/>
              </w:rPr>
              <w:br w:type="textWrapping"/>
            </w:r>
            <w:r>
              <w:rPr>
                <w:rFonts w:hint="eastAsia" w:ascii="宋体" w:hAnsi="宋体"/>
                <w:color w:val="000000"/>
                <w:sz w:val="20"/>
                <w:szCs w:val="20"/>
              </w:rPr>
              <w:t>9.LED显示屏色温1000K-20000K连续可调，色温为8500K时，100%、75%、50%、25%四档电平白场调节色温误差≤100K；VN.31976N</w:t>
            </w:r>
            <w:r>
              <w:rPr>
                <w:rFonts w:hint="eastAsia" w:ascii="宋体" w:hAnsi="宋体"/>
                <w:color w:val="000000"/>
                <w:sz w:val="20"/>
                <w:szCs w:val="20"/>
              </w:rPr>
              <w:br w:type="textWrapping"/>
            </w:r>
            <w:r>
              <w:rPr>
                <w:rFonts w:hint="eastAsia" w:ascii="宋体" w:hAnsi="宋体"/>
                <w:color w:val="000000"/>
                <w:sz w:val="20"/>
                <w:szCs w:val="20"/>
              </w:rPr>
              <w:t>10.LED显示屏峰值功耗：≤900W/㎡；</w:t>
            </w:r>
            <w:r>
              <w:rPr>
                <w:rFonts w:hint="eastAsia" w:ascii="宋体" w:hAnsi="宋体"/>
                <w:sz w:val="20"/>
                <w:szCs w:val="20"/>
              </w:rPr>
              <w:t xml:space="preserve"> </w:t>
            </w:r>
            <w:r>
              <w:rPr>
                <w:rFonts w:hint="eastAsia" w:ascii="宋体" w:hAnsi="宋体" w:cs="宋体"/>
                <w:kern w:val="0"/>
                <w:sz w:val="20"/>
                <w:szCs w:val="20"/>
              </w:rPr>
              <w:t>LED显示屏平均功耗：≤270W/㎡；</w:t>
            </w:r>
          </w:p>
          <w:p>
            <w:pPr>
              <w:spacing w:line="320" w:lineRule="exact"/>
              <w:rPr>
                <w:rFonts w:ascii="宋体" w:hAnsi="宋体"/>
                <w:sz w:val="20"/>
                <w:szCs w:val="20"/>
              </w:rPr>
            </w:pPr>
            <w:r>
              <w:rPr>
                <w:rFonts w:hint="eastAsia" w:ascii="宋体" w:hAnsi="宋体"/>
                <w:color w:val="000000"/>
                <w:sz w:val="20"/>
                <w:szCs w:val="20"/>
              </w:rPr>
              <w:t>★</w:t>
            </w:r>
            <w:r>
              <w:rPr>
                <w:rFonts w:hint="eastAsia" w:ascii="宋体" w:hAnsi="宋体" w:cs="宋体"/>
                <w:kern w:val="0"/>
                <w:sz w:val="20"/>
                <w:szCs w:val="20"/>
              </w:rPr>
              <w:t>11.</w:t>
            </w:r>
            <w:r>
              <w:rPr>
                <w:rFonts w:hint="eastAsia" w:ascii="宋体" w:hAnsi="宋体" w:cs="宋体"/>
                <w:color w:val="000000"/>
                <w:kern w:val="0"/>
                <w:sz w:val="20"/>
                <w:szCs w:val="20"/>
              </w:rPr>
              <w:t>LED显示屏依据GB/T5169.16-2017标准进行测试，PCB板（主板、模组等）、单元塑料面板料及单元整体防火阻燃满足V-0等级要求级；（需提供得到CMA或CNAS认可的检测机构出具的检测报告作为该技术参数证明材料）</w:t>
            </w:r>
            <w:r>
              <w:rPr>
                <w:rFonts w:hint="eastAsia" w:ascii="宋体" w:hAnsi="宋体"/>
                <w:sz w:val="20"/>
                <w:szCs w:val="20"/>
              </w:rPr>
              <w:br w:type="textWrapping"/>
            </w:r>
            <w:r>
              <w:rPr>
                <w:rFonts w:hint="eastAsia" w:ascii="宋体" w:hAnsi="宋体"/>
                <w:color w:val="000000"/>
                <w:sz w:val="20"/>
                <w:szCs w:val="20"/>
              </w:rPr>
              <w:t>12.LED显示屏符合8级以上抗震性能，频率范围：(5-10-5)Hz;加速度：2.5m/s²,样品以1oct/min的速率在垂直方向循环振动10分钟，试验后样品表面无机械损伤能正常工作；</w:t>
            </w:r>
          </w:p>
        </w:tc>
        <w:tc>
          <w:tcPr>
            <w:tcW w:w="709" w:type="dxa"/>
            <w:vAlign w:val="center"/>
          </w:tcPr>
          <w:p>
            <w:pPr>
              <w:jc w:val="center"/>
              <w:rPr>
                <w:rFonts w:ascii="宋体" w:hAnsi="宋体" w:cs="宋体"/>
                <w:sz w:val="20"/>
                <w:szCs w:val="20"/>
              </w:rPr>
            </w:pPr>
            <w:r>
              <w:rPr>
                <w:rFonts w:hint="eastAsia" w:ascii="宋体" w:hAnsi="宋体"/>
                <w:sz w:val="20"/>
                <w:szCs w:val="20"/>
              </w:rPr>
              <w:t>㎡</w:t>
            </w:r>
          </w:p>
        </w:tc>
        <w:tc>
          <w:tcPr>
            <w:tcW w:w="850" w:type="dxa"/>
            <w:vAlign w:val="center"/>
          </w:tcPr>
          <w:p>
            <w:pPr>
              <w:jc w:val="center"/>
              <w:rPr>
                <w:rFonts w:ascii="宋体" w:hAnsi="宋体" w:cs="宋体"/>
                <w:sz w:val="20"/>
                <w:szCs w:val="20"/>
              </w:rPr>
            </w:pPr>
            <w:r>
              <w:rPr>
                <w:rFonts w:hint="eastAsia" w:ascii="宋体" w:hAnsi="宋体"/>
                <w:sz w:val="20"/>
                <w:szCs w:val="20"/>
              </w:rPr>
              <w:t>22.1184</w:t>
            </w:r>
          </w:p>
        </w:tc>
        <w:tc>
          <w:tcPr>
            <w:tcW w:w="851" w:type="dxa"/>
            <w:vAlign w:val="center"/>
          </w:tcPr>
          <w:p>
            <w:pPr>
              <w:jc w:val="center"/>
              <w:rPr>
                <w:rFonts w:ascii="宋体" w:hAnsi="宋体"/>
                <w:sz w:val="20"/>
                <w:szCs w:val="20"/>
              </w:rPr>
            </w:pPr>
          </w:p>
        </w:tc>
        <w:tc>
          <w:tcPr>
            <w:tcW w:w="850" w:type="dxa"/>
            <w:vAlign w:val="center"/>
          </w:tcPr>
          <w:p>
            <w:pPr>
              <w:jc w:val="center"/>
              <w:rPr>
                <w:rFonts w:ascii="宋体" w:hAnsi="宋体"/>
                <w:sz w:val="20"/>
                <w:szCs w:val="20"/>
              </w:rPr>
            </w:pPr>
          </w:p>
        </w:tc>
        <w:tc>
          <w:tcPr>
            <w:tcW w:w="1134" w:type="dxa"/>
            <w:vAlign w:val="center"/>
          </w:tcPr>
          <w:p>
            <w:pPr>
              <w:widowControl/>
              <w:jc w:val="center"/>
              <w:rPr>
                <w:rFonts w:ascii="宋体" w:hAnsi="宋体"/>
                <w:color w:val="000000"/>
                <w:sz w:val="20"/>
                <w:szCs w:val="20"/>
              </w:rPr>
            </w:pPr>
            <w:r>
              <w:rPr>
                <w:rFonts w:hint="eastAsia" w:ascii="宋体" w:hAnsi="宋体"/>
                <w:color w:val="000000"/>
                <w:sz w:val="20"/>
                <w:szCs w:val="20"/>
              </w:rPr>
              <w:t>利亚德、</w:t>
            </w:r>
          </w:p>
          <w:p>
            <w:pPr>
              <w:widowControl/>
              <w:jc w:val="center"/>
              <w:rPr>
                <w:rFonts w:ascii="宋体" w:hAnsi="宋体"/>
                <w:color w:val="000000"/>
                <w:sz w:val="20"/>
                <w:szCs w:val="20"/>
              </w:rPr>
            </w:pPr>
            <w:r>
              <w:rPr>
                <w:rFonts w:hint="eastAsia" w:ascii="宋体" w:hAnsi="宋体"/>
                <w:color w:val="000000"/>
                <w:sz w:val="20"/>
                <w:szCs w:val="20"/>
              </w:rPr>
              <w:t>雷曼、</w:t>
            </w:r>
          </w:p>
          <w:p>
            <w:pPr>
              <w:widowControl/>
              <w:jc w:val="center"/>
              <w:rPr>
                <w:rFonts w:ascii="宋体" w:hAnsi="宋体"/>
                <w:color w:val="000000"/>
                <w:sz w:val="20"/>
                <w:szCs w:val="20"/>
              </w:rPr>
            </w:pPr>
            <w:r>
              <w:rPr>
                <w:rFonts w:hint="eastAsia" w:ascii="宋体" w:hAnsi="宋体"/>
                <w:color w:val="000000"/>
                <w:sz w:val="20"/>
                <w:szCs w:val="20"/>
              </w:rPr>
              <w:t>洲明、</w:t>
            </w:r>
          </w:p>
          <w:p>
            <w:pPr>
              <w:jc w:val="center"/>
              <w:rPr>
                <w:rFonts w:ascii="宋体" w:hAnsi="宋体"/>
                <w:sz w:val="20"/>
                <w:szCs w:val="20"/>
              </w:rPr>
            </w:pPr>
            <w:r>
              <w:rPr>
                <w:rFonts w:hint="eastAsia" w:ascii="宋体" w:hAnsi="宋体"/>
                <w:color w:val="000000"/>
                <w:sz w:val="20"/>
                <w:szCs w:val="20"/>
              </w:rPr>
              <w:t>艾比森、itc、海康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w:t>
            </w:r>
          </w:p>
        </w:tc>
        <w:tc>
          <w:tcPr>
            <w:tcW w:w="1276" w:type="dxa"/>
            <w:vAlign w:val="center"/>
          </w:tcPr>
          <w:p>
            <w:pPr>
              <w:jc w:val="center"/>
              <w:rPr>
                <w:rFonts w:ascii="宋体" w:hAnsi="宋体" w:cs="宋体"/>
                <w:color w:val="000000"/>
                <w:sz w:val="20"/>
                <w:szCs w:val="20"/>
              </w:rPr>
            </w:pPr>
            <w:r>
              <w:rPr>
                <w:rFonts w:hint="eastAsia" w:ascii="宋体" w:hAnsi="宋体"/>
                <w:color w:val="000000"/>
                <w:sz w:val="20"/>
                <w:szCs w:val="20"/>
              </w:rPr>
              <w:t>发送盒</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1.具备带载面积≥131万像素，宽度≥4096点，高度≥2560点；</w:t>
            </w:r>
            <w:r>
              <w:rPr>
                <w:rFonts w:hint="eastAsia" w:ascii="宋体" w:hAnsi="宋体"/>
                <w:color w:val="000000"/>
                <w:sz w:val="20"/>
                <w:szCs w:val="20"/>
              </w:rPr>
              <w:br w:type="textWrapping"/>
            </w:r>
            <w:r>
              <w:rPr>
                <w:rFonts w:hint="eastAsia" w:ascii="宋体" w:hAnsi="宋体"/>
                <w:color w:val="000000"/>
                <w:sz w:val="20"/>
                <w:szCs w:val="20"/>
              </w:rPr>
              <w:t>2.具备输入分辨率≥1920×1200@60Hz，支持控制范围内自定义分辨率设置；</w:t>
            </w:r>
            <w:r>
              <w:rPr>
                <w:rFonts w:hint="eastAsia" w:ascii="宋体" w:hAnsi="宋体"/>
                <w:color w:val="000000"/>
                <w:sz w:val="20"/>
                <w:szCs w:val="20"/>
              </w:rPr>
              <w:br w:type="textWrapping"/>
            </w:r>
            <w:r>
              <w:rPr>
                <w:rFonts w:hint="eastAsia" w:ascii="宋体" w:hAnsi="宋体"/>
                <w:color w:val="000000"/>
                <w:sz w:val="20"/>
                <w:szCs w:val="20"/>
              </w:rPr>
              <w:t>3.具备对视频信号任意切换，裁剪，拼接，缩放；</w:t>
            </w:r>
            <w:r>
              <w:rPr>
                <w:rFonts w:hint="eastAsia" w:ascii="宋体" w:hAnsi="宋体"/>
                <w:color w:val="000000"/>
                <w:sz w:val="20"/>
                <w:szCs w:val="20"/>
              </w:rPr>
              <w:br w:type="textWrapping"/>
            </w:r>
            <w:r>
              <w:rPr>
                <w:rFonts w:hint="eastAsia" w:ascii="宋体" w:hAnsi="宋体"/>
                <w:color w:val="000000"/>
                <w:sz w:val="20"/>
                <w:szCs w:val="20"/>
              </w:rPr>
              <w:t>4.具备独立音频输入；</w:t>
            </w:r>
            <w:r>
              <w:rPr>
                <w:rFonts w:hint="eastAsia" w:ascii="宋体" w:hAnsi="宋体"/>
                <w:color w:val="000000"/>
                <w:sz w:val="20"/>
                <w:szCs w:val="20"/>
              </w:rPr>
              <w:br w:type="textWrapping"/>
            </w:r>
            <w:r>
              <w:rPr>
                <w:rFonts w:hint="eastAsia" w:ascii="宋体" w:hAnsi="宋体"/>
                <w:color w:val="000000"/>
                <w:sz w:val="20"/>
                <w:szCs w:val="20"/>
              </w:rPr>
              <w:t>5.具备亮度和色温调节；</w:t>
            </w:r>
            <w:r>
              <w:rPr>
                <w:rFonts w:hint="eastAsia" w:ascii="宋体" w:hAnsi="宋体"/>
                <w:color w:val="000000"/>
                <w:sz w:val="20"/>
                <w:szCs w:val="20"/>
              </w:rPr>
              <w:br w:type="textWrapping"/>
            </w:r>
            <w:r>
              <w:rPr>
                <w:rFonts w:hint="eastAsia" w:ascii="宋体" w:hAnsi="宋体"/>
                <w:color w:val="000000"/>
                <w:sz w:val="20"/>
                <w:szCs w:val="20"/>
              </w:rPr>
              <w:t>6.具备USB接口控制或级联；</w:t>
            </w:r>
            <w:r>
              <w:rPr>
                <w:rFonts w:hint="eastAsia" w:ascii="宋体" w:hAnsi="宋体"/>
                <w:color w:val="000000"/>
                <w:sz w:val="20"/>
                <w:szCs w:val="20"/>
              </w:rPr>
              <w:br w:type="textWrapping"/>
            </w:r>
            <w:r>
              <w:rPr>
                <w:rFonts w:hint="eastAsia" w:ascii="宋体" w:hAnsi="宋体"/>
                <w:color w:val="000000"/>
                <w:sz w:val="20"/>
                <w:szCs w:val="20"/>
              </w:rPr>
              <w:t>7.具备低亮高灰；</w:t>
            </w:r>
            <w:r>
              <w:rPr>
                <w:rFonts w:hint="eastAsia" w:ascii="宋体" w:hAnsi="宋体"/>
                <w:color w:val="000000"/>
                <w:sz w:val="20"/>
                <w:szCs w:val="20"/>
              </w:rPr>
              <w:br w:type="textWrapping"/>
            </w:r>
            <w:r>
              <w:rPr>
                <w:rFonts w:hint="eastAsia" w:ascii="宋体" w:hAnsi="宋体"/>
                <w:color w:val="000000"/>
                <w:sz w:val="20"/>
                <w:szCs w:val="20"/>
              </w:rPr>
              <w:t>8.具备≥1路HDMI 1.4输入接口，≥2路DVI输入接口；</w:t>
            </w:r>
            <w:r>
              <w:rPr>
                <w:rFonts w:hint="eastAsia" w:ascii="宋体" w:hAnsi="宋体"/>
                <w:color w:val="000000"/>
                <w:sz w:val="20"/>
                <w:szCs w:val="20"/>
              </w:rPr>
              <w:br w:type="textWrapping"/>
            </w:r>
            <w:r>
              <w:rPr>
                <w:rFonts w:hint="eastAsia" w:ascii="宋体" w:hAnsi="宋体"/>
                <w:color w:val="000000"/>
                <w:sz w:val="20"/>
                <w:szCs w:val="20"/>
              </w:rPr>
              <w:t>9.具备≥2路网口输出接口；</w:t>
            </w:r>
          </w:p>
        </w:tc>
        <w:tc>
          <w:tcPr>
            <w:tcW w:w="709" w:type="dxa"/>
            <w:vAlign w:val="center"/>
          </w:tcPr>
          <w:p>
            <w:pPr>
              <w:jc w:val="center"/>
              <w:rPr>
                <w:rFonts w:ascii="宋体" w:hAnsi="宋体" w:cs="宋体"/>
                <w:sz w:val="20"/>
                <w:szCs w:val="20"/>
              </w:rPr>
            </w:pPr>
            <w:r>
              <w:rPr>
                <w:rFonts w:hint="eastAsia" w:ascii="宋体" w:hAnsi="宋体"/>
                <w:sz w:val="20"/>
                <w:szCs w:val="20"/>
              </w:rPr>
              <w:t>台</w:t>
            </w:r>
          </w:p>
        </w:tc>
        <w:tc>
          <w:tcPr>
            <w:tcW w:w="850" w:type="dxa"/>
            <w:vAlign w:val="center"/>
          </w:tcPr>
          <w:p>
            <w:pPr>
              <w:jc w:val="center"/>
              <w:rPr>
                <w:rFonts w:ascii="宋体" w:hAnsi="宋体" w:cs="宋体"/>
                <w:sz w:val="20"/>
                <w:szCs w:val="20"/>
              </w:rPr>
            </w:pPr>
            <w:r>
              <w:rPr>
                <w:rFonts w:hint="eastAsia" w:ascii="宋体" w:hAnsi="宋体"/>
                <w:sz w:val="20"/>
                <w:szCs w:val="20"/>
              </w:rPr>
              <w:t>1</w:t>
            </w:r>
          </w:p>
        </w:tc>
        <w:tc>
          <w:tcPr>
            <w:tcW w:w="851" w:type="dxa"/>
            <w:vAlign w:val="center"/>
          </w:tcPr>
          <w:p>
            <w:pPr>
              <w:jc w:val="center"/>
              <w:rPr>
                <w:rFonts w:ascii="宋体" w:hAnsi="宋体"/>
                <w:sz w:val="20"/>
                <w:szCs w:val="20"/>
              </w:rPr>
            </w:pPr>
          </w:p>
        </w:tc>
        <w:tc>
          <w:tcPr>
            <w:tcW w:w="850" w:type="dxa"/>
            <w:vAlign w:val="center"/>
          </w:tcPr>
          <w:p>
            <w:pPr>
              <w:jc w:val="center"/>
              <w:rPr>
                <w:rFonts w:ascii="宋体" w:hAnsi="宋体"/>
                <w:sz w:val="20"/>
                <w:szCs w:val="20"/>
              </w:rPr>
            </w:pPr>
          </w:p>
        </w:tc>
        <w:tc>
          <w:tcPr>
            <w:tcW w:w="1134" w:type="dxa"/>
            <w:vAlign w:val="center"/>
          </w:tcPr>
          <w:p>
            <w:pPr>
              <w:widowControl/>
              <w:jc w:val="center"/>
              <w:rPr>
                <w:rFonts w:ascii="宋体" w:hAnsi="宋体"/>
                <w:color w:val="000000"/>
                <w:sz w:val="20"/>
                <w:szCs w:val="20"/>
              </w:rPr>
            </w:pPr>
            <w:r>
              <w:rPr>
                <w:rFonts w:hint="eastAsia" w:ascii="宋体" w:hAnsi="宋体"/>
                <w:color w:val="000000"/>
                <w:sz w:val="20"/>
                <w:szCs w:val="20"/>
              </w:rPr>
              <w:t>利亚德、</w:t>
            </w:r>
          </w:p>
          <w:p>
            <w:pPr>
              <w:widowControl/>
              <w:jc w:val="center"/>
              <w:rPr>
                <w:rFonts w:ascii="宋体" w:hAnsi="宋体"/>
                <w:color w:val="000000"/>
                <w:sz w:val="20"/>
                <w:szCs w:val="20"/>
              </w:rPr>
            </w:pPr>
            <w:r>
              <w:rPr>
                <w:rFonts w:hint="eastAsia" w:ascii="宋体" w:hAnsi="宋体"/>
                <w:color w:val="000000"/>
                <w:sz w:val="20"/>
                <w:szCs w:val="20"/>
              </w:rPr>
              <w:t>雷曼、</w:t>
            </w:r>
          </w:p>
          <w:p>
            <w:pPr>
              <w:widowControl/>
              <w:jc w:val="center"/>
              <w:rPr>
                <w:rFonts w:ascii="宋体" w:hAnsi="宋体"/>
                <w:color w:val="000000"/>
                <w:sz w:val="20"/>
                <w:szCs w:val="20"/>
              </w:rPr>
            </w:pPr>
            <w:r>
              <w:rPr>
                <w:rFonts w:hint="eastAsia" w:ascii="宋体" w:hAnsi="宋体"/>
                <w:color w:val="000000"/>
                <w:sz w:val="20"/>
                <w:szCs w:val="20"/>
              </w:rPr>
              <w:t>洲明、</w:t>
            </w:r>
          </w:p>
          <w:p>
            <w:pPr>
              <w:jc w:val="center"/>
              <w:rPr>
                <w:rFonts w:ascii="宋体" w:hAnsi="宋体"/>
                <w:sz w:val="20"/>
                <w:szCs w:val="20"/>
              </w:rPr>
            </w:pPr>
            <w:r>
              <w:rPr>
                <w:rFonts w:hint="eastAsia" w:ascii="宋体" w:hAnsi="宋体"/>
                <w:color w:val="000000"/>
                <w:sz w:val="20"/>
                <w:szCs w:val="20"/>
              </w:rPr>
              <w:t>艾比森、itc、海康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276" w:type="dxa"/>
            <w:vAlign w:val="center"/>
          </w:tcPr>
          <w:p>
            <w:pPr>
              <w:rPr>
                <w:rFonts w:ascii="宋体" w:hAnsi="宋体" w:cs="宋体"/>
                <w:color w:val="000000"/>
                <w:sz w:val="20"/>
                <w:szCs w:val="20"/>
              </w:rPr>
            </w:pPr>
            <w:r>
              <w:rPr>
                <w:rFonts w:hint="eastAsia" w:ascii="宋体" w:hAnsi="宋体"/>
                <w:color w:val="000000"/>
                <w:sz w:val="20"/>
                <w:szCs w:val="20"/>
              </w:rPr>
              <w:t>音视频控制设备嵌入式软件</w:t>
            </w:r>
          </w:p>
        </w:tc>
        <w:tc>
          <w:tcPr>
            <w:tcW w:w="4678" w:type="dxa"/>
            <w:vAlign w:val="center"/>
          </w:tcPr>
          <w:p>
            <w:pPr>
              <w:tabs>
                <w:tab w:val="left" w:pos="312"/>
              </w:tabs>
              <w:rPr>
                <w:rFonts w:ascii="宋体" w:hAnsi="宋体"/>
                <w:color w:val="000000"/>
                <w:sz w:val="20"/>
                <w:szCs w:val="20"/>
              </w:rPr>
            </w:pPr>
            <w:r>
              <w:rPr>
                <w:rFonts w:hint="eastAsia" w:ascii="宋体" w:hAnsi="宋体"/>
                <w:color w:val="000000"/>
                <w:sz w:val="20"/>
                <w:szCs w:val="20"/>
              </w:rPr>
              <w:t>1.LED显示屏控制设备嵌入式软件是一款用于LED显示屏控制和播放的专业软件。该软件功能丰富、性能优越，兼具良好的操作界面，易学易用；软件提供了丰富灵活的视频切换功能、分区特效，以及三维特效动画，让显示屏的显示效果得到完美展现。</w:t>
            </w:r>
            <w:r>
              <w:rPr>
                <w:rFonts w:hint="eastAsia" w:ascii="宋体" w:hAnsi="宋体"/>
                <w:color w:val="000000"/>
                <w:sz w:val="20"/>
                <w:szCs w:val="20"/>
              </w:rPr>
              <w:br w:type="textWrapping"/>
            </w:r>
            <w:r>
              <w:rPr>
                <w:rFonts w:hint="eastAsia" w:ascii="宋体" w:hAnsi="宋体"/>
                <w:color w:val="000000"/>
                <w:sz w:val="20"/>
                <w:szCs w:val="20"/>
              </w:rPr>
              <w:t>2.支持视频、音频、图像、文字、Flash、Gif等形式的媒体文件播放；</w:t>
            </w:r>
            <w:r>
              <w:rPr>
                <w:rFonts w:hint="eastAsia" w:ascii="宋体" w:hAnsi="宋体"/>
                <w:color w:val="000000"/>
                <w:sz w:val="20"/>
                <w:szCs w:val="20"/>
              </w:rPr>
              <w:br w:type="textWrapping"/>
            </w:r>
            <w:r>
              <w:rPr>
                <w:rFonts w:hint="eastAsia" w:ascii="宋体" w:hAnsi="宋体"/>
                <w:color w:val="000000"/>
                <w:sz w:val="20"/>
                <w:szCs w:val="20"/>
              </w:rPr>
              <w:t>3.支持Microsoft office的Word、Excel、PPT显示；支持多页面多分区节目编辑；</w:t>
            </w:r>
            <w:r>
              <w:rPr>
                <w:rFonts w:hint="eastAsia" w:ascii="宋体" w:hAnsi="宋体"/>
                <w:color w:val="000000"/>
                <w:sz w:val="20"/>
                <w:szCs w:val="20"/>
              </w:rPr>
              <w:br w:type="textWrapping"/>
            </w:r>
            <w:r>
              <w:rPr>
                <w:rFonts w:hint="eastAsia" w:ascii="宋体" w:hAnsi="宋体"/>
                <w:color w:val="000000"/>
                <w:sz w:val="20"/>
                <w:szCs w:val="20"/>
              </w:rPr>
              <w:t>4.支持时钟、计时、网页、表格、数据库、天气预报显示；支持外部视频、环境信息、体育比分、桌面拷贝播放；</w:t>
            </w:r>
            <w:r>
              <w:rPr>
                <w:rFonts w:hint="eastAsia" w:ascii="宋体" w:hAnsi="宋体"/>
                <w:color w:val="000000"/>
                <w:sz w:val="20"/>
                <w:szCs w:val="20"/>
              </w:rPr>
              <w:br w:type="textWrapping"/>
            </w:r>
            <w:r>
              <w:rPr>
                <w:rFonts w:hint="eastAsia" w:ascii="宋体" w:hAnsi="宋体"/>
                <w:color w:val="000000"/>
                <w:sz w:val="20"/>
                <w:szCs w:val="20"/>
              </w:rPr>
              <w:t>5.支持对LED大屏幕的手工校正，同时兼容其它专业校正设备采集的校正数据；</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套</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1</w:t>
            </w:r>
          </w:p>
        </w:tc>
        <w:tc>
          <w:tcPr>
            <w:tcW w:w="851" w:type="dxa"/>
            <w:vAlign w:val="center"/>
          </w:tcPr>
          <w:p>
            <w:pPr>
              <w:jc w:val="center"/>
              <w:rPr>
                <w:rFonts w:ascii="宋体" w:hAnsi="宋体"/>
                <w:color w:val="000000"/>
                <w:sz w:val="20"/>
                <w:szCs w:val="20"/>
              </w:rPr>
            </w:pPr>
          </w:p>
        </w:tc>
        <w:tc>
          <w:tcPr>
            <w:tcW w:w="850" w:type="dxa"/>
            <w:vAlign w:val="center"/>
          </w:tcPr>
          <w:p>
            <w:pPr>
              <w:jc w:val="center"/>
              <w:rPr>
                <w:rFonts w:ascii="宋体" w:hAnsi="宋体"/>
                <w:color w:val="000000"/>
                <w:sz w:val="20"/>
                <w:szCs w:val="20"/>
              </w:rPr>
            </w:pPr>
          </w:p>
        </w:tc>
        <w:tc>
          <w:tcPr>
            <w:tcW w:w="1134" w:type="dxa"/>
            <w:vAlign w:val="center"/>
          </w:tcPr>
          <w:p>
            <w:pPr>
              <w:widowControl/>
              <w:jc w:val="center"/>
              <w:rPr>
                <w:rFonts w:ascii="宋体" w:hAnsi="宋体"/>
                <w:color w:val="000000"/>
                <w:sz w:val="20"/>
                <w:szCs w:val="20"/>
              </w:rPr>
            </w:pPr>
            <w:r>
              <w:rPr>
                <w:rFonts w:hint="eastAsia" w:ascii="宋体" w:hAnsi="宋体"/>
                <w:color w:val="000000"/>
                <w:sz w:val="20"/>
                <w:szCs w:val="20"/>
              </w:rPr>
              <w:t>利亚德、</w:t>
            </w:r>
          </w:p>
          <w:p>
            <w:pPr>
              <w:widowControl/>
              <w:jc w:val="center"/>
              <w:rPr>
                <w:rFonts w:ascii="宋体" w:hAnsi="宋体"/>
                <w:color w:val="000000"/>
                <w:sz w:val="20"/>
                <w:szCs w:val="20"/>
              </w:rPr>
            </w:pPr>
            <w:r>
              <w:rPr>
                <w:rFonts w:hint="eastAsia" w:ascii="宋体" w:hAnsi="宋体"/>
                <w:color w:val="000000"/>
                <w:sz w:val="20"/>
                <w:szCs w:val="20"/>
              </w:rPr>
              <w:t>雷曼、</w:t>
            </w:r>
          </w:p>
          <w:p>
            <w:pPr>
              <w:widowControl/>
              <w:jc w:val="center"/>
              <w:rPr>
                <w:rFonts w:ascii="宋体" w:hAnsi="宋体"/>
                <w:color w:val="000000"/>
                <w:sz w:val="20"/>
                <w:szCs w:val="20"/>
              </w:rPr>
            </w:pPr>
            <w:r>
              <w:rPr>
                <w:rFonts w:hint="eastAsia" w:ascii="宋体" w:hAnsi="宋体"/>
                <w:color w:val="000000"/>
                <w:sz w:val="20"/>
                <w:szCs w:val="20"/>
              </w:rPr>
              <w:t>洲明、</w:t>
            </w:r>
          </w:p>
          <w:p>
            <w:pPr>
              <w:jc w:val="center"/>
              <w:rPr>
                <w:rFonts w:ascii="宋体" w:hAnsi="宋体"/>
                <w:color w:val="000000"/>
                <w:sz w:val="20"/>
                <w:szCs w:val="20"/>
              </w:rPr>
            </w:pPr>
            <w:r>
              <w:rPr>
                <w:rFonts w:hint="eastAsia" w:ascii="宋体" w:hAnsi="宋体"/>
                <w:color w:val="000000"/>
                <w:sz w:val="20"/>
                <w:szCs w:val="20"/>
              </w:rPr>
              <w:t>艾比森、itc、海康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1276" w:type="dxa"/>
            <w:vAlign w:val="center"/>
          </w:tcPr>
          <w:p>
            <w:pPr>
              <w:rPr>
                <w:rFonts w:ascii="宋体" w:hAnsi="宋体" w:cs="宋体"/>
                <w:color w:val="000000"/>
                <w:sz w:val="20"/>
                <w:szCs w:val="20"/>
              </w:rPr>
            </w:pPr>
            <w:r>
              <w:rPr>
                <w:rFonts w:hint="eastAsia" w:ascii="宋体" w:hAnsi="宋体"/>
                <w:color w:val="000000"/>
                <w:sz w:val="20"/>
                <w:szCs w:val="20"/>
              </w:rPr>
              <w:t>配电柜</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1.额定功率：≥30kW，输出路数：≥9路</w:t>
            </w:r>
            <w:r>
              <w:rPr>
                <w:rFonts w:hint="eastAsia" w:ascii="宋体" w:hAnsi="宋体"/>
                <w:color w:val="000000"/>
                <w:sz w:val="20"/>
                <w:szCs w:val="20"/>
              </w:rPr>
              <w:br w:type="textWrapping"/>
            </w:r>
            <w:r>
              <w:rPr>
                <w:rFonts w:hint="eastAsia" w:ascii="宋体" w:hAnsi="宋体"/>
                <w:color w:val="000000"/>
                <w:sz w:val="20"/>
                <w:szCs w:val="20"/>
              </w:rPr>
              <w:t>2.输入电压：三相五线制AC380V±10%，频率50Hz±5%，具有高温断电、浪涌、短路、过流、过载保护功能；</w:t>
            </w:r>
            <w:r>
              <w:rPr>
                <w:rFonts w:hint="eastAsia" w:ascii="宋体" w:hAnsi="宋体"/>
                <w:color w:val="000000"/>
                <w:sz w:val="20"/>
                <w:szCs w:val="20"/>
              </w:rPr>
              <w:br w:type="textWrapping"/>
            </w:r>
            <w:r>
              <w:rPr>
                <w:rFonts w:hint="eastAsia" w:ascii="宋体" w:hAnsi="宋体"/>
                <w:color w:val="000000"/>
                <w:sz w:val="20"/>
                <w:szCs w:val="20"/>
              </w:rPr>
              <w:t>3.输出电压：单相三线制AC220V±10%；</w:t>
            </w:r>
            <w:r>
              <w:rPr>
                <w:rFonts w:hint="eastAsia" w:ascii="宋体" w:hAnsi="宋体"/>
                <w:color w:val="000000"/>
                <w:sz w:val="20"/>
                <w:szCs w:val="20"/>
              </w:rPr>
              <w:br w:type="textWrapping"/>
            </w:r>
            <w:r>
              <w:rPr>
                <w:rFonts w:hint="eastAsia" w:ascii="宋体" w:hAnsi="宋体"/>
                <w:color w:val="000000"/>
                <w:sz w:val="20"/>
                <w:szCs w:val="20"/>
              </w:rPr>
              <w:t>4.内置避雷器，具有避雷防雷功能；</w:t>
            </w:r>
            <w:r>
              <w:rPr>
                <w:rFonts w:hint="eastAsia" w:ascii="宋体" w:hAnsi="宋体"/>
                <w:color w:val="000000"/>
                <w:sz w:val="20"/>
                <w:szCs w:val="20"/>
              </w:rPr>
              <w:br w:type="textWrapping"/>
            </w:r>
            <w:r>
              <w:rPr>
                <w:rFonts w:hint="eastAsia" w:ascii="宋体" w:hAnsi="宋体"/>
                <w:color w:val="000000"/>
                <w:sz w:val="20"/>
                <w:szCs w:val="20"/>
              </w:rPr>
              <w:t>5.配电柜含多功能卡控制，具有远程控制功能、RS232串口或千兆网口通信；</w:t>
            </w:r>
            <w:r>
              <w:rPr>
                <w:rFonts w:hint="eastAsia" w:ascii="宋体" w:hAnsi="宋体"/>
                <w:color w:val="000000"/>
                <w:sz w:val="20"/>
                <w:szCs w:val="20"/>
              </w:rPr>
              <w:br w:type="textWrapping"/>
            </w:r>
            <w:r>
              <w:rPr>
                <w:rFonts w:hint="eastAsia" w:ascii="宋体" w:hAnsi="宋体"/>
                <w:color w:val="000000"/>
                <w:sz w:val="20"/>
                <w:szCs w:val="20"/>
              </w:rPr>
              <w:t>6.通过LED显示屏智慧控制系统软件搭配多功能卡实现电源监视、温度监控操作；</w:t>
            </w:r>
          </w:p>
        </w:tc>
        <w:tc>
          <w:tcPr>
            <w:tcW w:w="709" w:type="dxa"/>
            <w:vAlign w:val="center"/>
          </w:tcPr>
          <w:p>
            <w:pPr>
              <w:jc w:val="center"/>
              <w:rPr>
                <w:rFonts w:ascii="宋体" w:hAnsi="宋体" w:cs="宋体"/>
                <w:sz w:val="20"/>
                <w:szCs w:val="20"/>
              </w:rPr>
            </w:pPr>
            <w:r>
              <w:rPr>
                <w:rFonts w:hint="eastAsia" w:ascii="宋体" w:hAnsi="宋体"/>
                <w:sz w:val="20"/>
                <w:szCs w:val="20"/>
              </w:rPr>
              <w:t>台</w:t>
            </w:r>
          </w:p>
        </w:tc>
        <w:tc>
          <w:tcPr>
            <w:tcW w:w="850" w:type="dxa"/>
            <w:vAlign w:val="center"/>
          </w:tcPr>
          <w:p>
            <w:pPr>
              <w:jc w:val="center"/>
              <w:rPr>
                <w:rFonts w:ascii="宋体" w:hAnsi="宋体" w:cs="宋体"/>
                <w:sz w:val="20"/>
                <w:szCs w:val="20"/>
              </w:rPr>
            </w:pPr>
            <w:r>
              <w:rPr>
                <w:rFonts w:hint="eastAsia" w:ascii="宋体" w:hAnsi="宋体"/>
                <w:sz w:val="20"/>
                <w:szCs w:val="20"/>
              </w:rPr>
              <w:t>1</w:t>
            </w:r>
          </w:p>
        </w:tc>
        <w:tc>
          <w:tcPr>
            <w:tcW w:w="851" w:type="dxa"/>
            <w:vAlign w:val="center"/>
          </w:tcPr>
          <w:p>
            <w:pPr>
              <w:jc w:val="center"/>
              <w:rPr>
                <w:rFonts w:ascii="宋体" w:hAnsi="宋体"/>
                <w:sz w:val="20"/>
                <w:szCs w:val="20"/>
              </w:rPr>
            </w:pPr>
          </w:p>
        </w:tc>
        <w:tc>
          <w:tcPr>
            <w:tcW w:w="850" w:type="dxa"/>
            <w:vAlign w:val="center"/>
          </w:tcPr>
          <w:p>
            <w:pPr>
              <w:jc w:val="center"/>
              <w:rPr>
                <w:rFonts w:ascii="宋体" w:hAnsi="宋体"/>
                <w:sz w:val="20"/>
                <w:szCs w:val="20"/>
              </w:rPr>
            </w:pPr>
          </w:p>
        </w:tc>
        <w:tc>
          <w:tcPr>
            <w:tcW w:w="1134" w:type="dxa"/>
            <w:vAlign w:val="center"/>
          </w:tcPr>
          <w:p>
            <w:pPr>
              <w:jc w:val="center"/>
              <w:rPr>
                <w:rFonts w:ascii="宋体" w:hAnsi="宋体"/>
                <w:sz w:val="20"/>
                <w:szCs w:val="20"/>
              </w:rPr>
            </w:pPr>
            <w:r>
              <w:rPr>
                <w:rFonts w:hint="eastAsia" w:ascii="宋体" w:hAnsi="宋体"/>
                <w:sz w:val="20"/>
                <w:szCs w:val="20"/>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1276" w:type="dxa"/>
            <w:vAlign w:val="center"/>
          </w:tcPr>
          <w:p>
            <w:pPr>
              <w:rPr>
                <w:rFonts w:ascii="宋体" w:hAnsi="宋体" w:cs="宋体"/>
                <w:color w:val="000000"/>
                <w:sz w:val="20"/>
                <w:szCs w:val="20"/>
              </w:rPr>
            </w:pPr>
            <w:r>
              <w:rPr>
                <w:rFonts w:hint="eastAsia" w:ascii="宋体" w:hAnsi="宋体"/>
                <w:color w:val="000000"/>
                <w:sz w:val="20"/>
                <w:szCs w:val="20"/>
              </w:rPr>
              <w:t>收发器</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1.采用分布反馈式激光器；</w:t>
            </w:r>
            <w:r>
              <w:rPr>
                <w:rFonts w:hint="eastAsia" w:ascii="宋体" w:hAnsi="宋体"/>
                <w:color w:val="000000"/>
                <w:sz w:val="20"/>
                <w:szCs w:val="20"/>
              </w:rPr>
              <w:br w:type="textWrapping"/>
            </w:r>
            <w:r>
              <w:rPr>
                <w:rFonts w:hint="eastAsia" w:ascii="宋体" w:hAnsi="宋体"/>
                <w:color w:val="000000"/>
                <w:sz w:val="20"/>
                <w:szCs w:val="20"/>
              </w:rPr>
              <w:t>2.单模双芯工作方式；</w:t>
            </w:r>
            <w:r>
              <w:rPr>
                <w:rFonts w:hint="eastAsia" w:ascii="宋体" w:hAnsi="宋体"/>
                <w:color w:val="000000"/>
                <w:sz w:val="20"/>
                <w:szCs w:val="20"/>
              </w:rPr>
              <w:br w:type="textWrapping"/>
            </w:r>
            <w:r>
              <w:rPr>
                <w:rFonts w:hint="eastAsia" w:ascii="宋体" w:hAnsi="宋体"/>
                <w:color w:val="000000"/>
                <w:sz w:val="20"/>
                <w:szCs w:val="20"/>
              </w:rPr>
              <w:t>3.数据传输速率≥2.5Gb/s，传输距离≥15千米；</w:t>
            </w:r>
            <w:r>
              <w:rPr>
                <w:rFonts w:hint="eastAsia" w:ascii="宋体" w:hAnsi="宋体"/>
                <w:color w:val="000000"/>
                <w:sz w:val="20"/>
                <w:szCs w:val="20"/>
              </w:rPr>
              <w:br w:type="textWrapping"/>
            </w:r>
            <w:r>
              <w:rPr>
                <w:rFonts w:hint="eastAsia" w:ascii="宋体" w:hAnsi="宋体"/>
                <w:color w:val="000000"/>
                <w:sz w:val="20"/>
                <w:szCs w:val="20"/>
              </w:rPr>
              <w:t>4.采用双工LC 光纤接口，传输多源数据包；</w:t>
            </w:r>
            <w:r>
              <w:rPr>
                <w:rFonts w:hint="eastAsia" w:ascii="宋体" w:hAnsi="宋体"/>
                <w:color w:val="000000"/>
                <w:sz w:val="20"/>
                <w:szCs w:val="20"/>
              </w:rPr>
              <w:br w:type="textWrapping"/>
            </w:r>
            <w:r>
              <w:rPr>
                <w:rFonts w:hint="eastAsia" w:ascii="宋体" w:hAnsi="宋体"/>
                <w:color w:val="000000"/>
                <w:sz w:val="20"/>
                <w:szCs w:val="20"/>
              </w:rPr>
              <w:t>5.具备热插拔功能，无需任何驱动，连接即可使用；</w:t>
            </w:r>
          </w:p>
        </w:tc>
        <w:tc>
          <w:tcPr>
            <w:tcW w:w="709" w:type="dxa"/>
            <w:vAlign w:val="center"/>
          </w:tcPr>
          <w:p>
            <w:pPr>
              <w:jc w:val="center"/>
              <w:rPr>
                <w:rFonts w:ascii="宋体" w:hAnsi="宋体" w:cs="宋体"/>
                <w:sz w:val="20"/>
                <w:szCs w:val="20"/>
              </w:rPr>
            </w:pPr>
            <w:r>
              <w:rPr>
                <w:rFonts w:hint="eastAsia" w:ascii="宋体" w:hAnsi="宋体"/>
                <w:sz w:val="20"/>
                <w:szCs w:val="20"/>
              </w:rPr>
              <w:t>个</w:t>
            </w:r>
          </w:p>
        </w:tc>
        <w:tc>
          <w:tcPr>
            <w:tcW w:w="850" w:type="dxa"/>
            <w:vAlign w:val="center"/>
          </w:tcPr>
          <w:p>
            <w:pPr>
              <w:jc w:val="center"/>
              <w:rPr>
                <w:rFonts w:ascii="宋体" w:hAnsi="宋体" w:cs="宋体"/>
                <w:sz w:val="20"/>
                <w:szCs w:val="20"/>
              </w:rPr>
            </w:pPr>
            <w:r>
              <w:rPr>
                <w:rFonts w:hint="eastAsia" w:ascii="宋体" w:hAnsi="宋体"/>
                <w:sz w:val="20"/>
                <w:szCs w:val="20"/>
              </w:rPr>
              <w:t>2</w:t>
            </w:r>
          </w:p>
        </w:tc>
        <w:tc>
          <w:tcPr>
            <w:tcW w:w="851" w:type="dxa"/>
            <w:vAlign w:val="center"/>
          </w:tcPr>
          <w:p>
            <w:pPr>
              <w:jc w:val="center"/>
              <w:rPr>
                <w:rFonts w:ascii="宋体" w:hAnsi="宋体"/>
                <w:color w:val="000000"/>
                <w:sz w:val="20"/>
                <w:szCs w:val="20"/>
              </w:rPr>
            </w:pPr>
          </w:p>
        </w:tc>
        <w:tc>
          <w:tcPr>
            <w:tcW w:w="850" w:type="dxa"/>
            <w:vAlign w:val="center"/>
          </w:tcPr>
          <w:p>
            <w:pPr>
              <w:jc w:val="center"/>
              <w:rPr>
                <w:rFonts w:ascii="宋体" w:hAnsi="宋体"/>
                <w:color w:val="000000"/>
                <w:sz w:val="20"/>
                <w:szCs w:val="20"/>
              </w:rPr>
            </w:pPr>
          </w:p>
        </w:tc>
        <w:tc>
          <w:tcPr>
            <w:tcW w:w="1134" w:type="dxa"/>
            <w:vAlign w:val="center"/>
          </w:tcPr>
          <w:p>
            <w:pPr>
              <w:jc w:val="center"/>
              <w:rPr>
                <w:rFonts w:ascii="宋体" w:hAnsi="宋体"/>
                <w:color w:val="000000"/>
                <w:sz w:val="20"/>
                <w:szCs w:val="20"/>
              </w:rPr>
            </w:pPr>
            <w:r>
              <w:rPr>
                <w:rFonts w:hint="eastAsia" w:ascii="宋体" w:hAnsi="宋体"/>
                <w:sz w:val="20"/>
                <w:szCs w:val="20"/>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1276" w:type="dxa"/>
            <w:vAlign w:val="center"/>
          </w:tcPr>
          <w:p>
            <w:pPr>
              <w:rPr>
                <w:rFonts w:ascii="宋体" w:hAnsi="宋体" w:cs="宋体"/>
                <w:color w:val="000000"/>
                <w:sz w:val="20"/>
                <w:szCs w:val="20"/>
              </w:rPr>
            </w:pPr>
            <w:r>
              <w:rPr>
                <w:rFonts w:hint="eastAsia" w:ascii="宋体" w:hAnsi="宋体"/>
                <w:color w:val="000000"/>
                <w:sz w:val="20"/>
                <w:szCs w:val="20"/>
              </w:rPr>
              <w:t>散热空调</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挂式空调,1.5P,单冷，五级能效，制冷量3500W，带自动记忆上电功能</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台</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2</w:t>
            </w:r>
          </w:p>
        </w:tc>
        <w:tc>
          <w:tcPr>
            <w:tcW w:w="851" w:type="dxa"/>
            <w:vAlign w:val="center"/>
          </w:tcPr>
          <w:p>
            <w:pPr>
              <w:jc w:val="center"/>
              <w:rPr>
                <w:rFonts w:ascii="宋体" w:hAnsi="宋体"/>
                <w:color w:val="000000"/>
                <w:sz w:val="20"/>
                <w:szCs w:val="20"/>
              </w:rPr>
            </w:pPr>
          </w:p>
        </w:tc>
        <w:tc>
          <w:tcPr>
            <w:tcW w:w="850" w:type="dxa"/>
            <w:vAlign w:val="center"/>
          </w:tcPr>
          <w:p>
            <w:pPr>
              <w:jc w:val="center"/>
              <w:rPr>
                <w:rFonts w:ascii="宋体" w:hAnsi="宋体"/>
                <w:color w:val="000000"/>
                <w:sz w:val="20"/>
                <w:szCs w:val="20"/>
              </w:rPr>
            </w:pPr>
          </w:p>
        </w:tc>
        <w:tc>
          <w:tcPr>
            <w:tcW w:w="1134" w:type="dxa"/>
            <w:vAlign w:val="center"/>
          </w:tcPr>
          <w:p>
            <w:pPr>
              <w:jc w:val="center"/>
              <w:rPr>
                <w:rFonts w:ascii="宋体" w:hAnsi="宋体"/>
                <w:color w:val="000000"/>
                <w:sz w:val="20"/>
                <w:szCs w:val="20"/>
              </w:rPr>
            </w:pPr>
            <w:r>
              <w:rPr>
                <w:rFonts w:hint="eastAsia" w:ascii="宋体" w:hAnsi="宋体"/>
                <w:color w:val="000000"/>
                <w:sz w:val="20"/>
                <w:szCs w:val="20"/>
              </w:rPr>
              <w:t>美的、格力、海尔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1276" w:type="dxa"/>
            <w:vAlign w:val="center"/>
          </w:tcPr>
          <w:p>
            <w:pPr>
              <w:rPr>
                <w:rFonts w:ascii="宋体" w:hAnsi="宋体" w:cs="宋体"/>
                <w:color w:val="000000"/>
                <w:sz w:val="20"/>
                <w:szCs w:val="20"/>
              </w:rPr>
            </w:pPr>
            <w:r>
              <w:rPr>
                <w:rFonts w:hint="eastAsia" w:ascii="宋体" w:hAnsi="宋体"/>
                <w:color w:val="000000"/>
                <w:sz w:val="20"/>
                <w:szCs w:val="20"/>
              </w:rPr>
              <w:t>轴流风机</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14寸，220V</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台</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2</w:t>
            </w:r>
          </w:p>
        </w:tc>
        <w:tc>
          <w:tcPr>
            <w:tcW w:w="851" w:type="dxa"/>
            <w:vAlign w:val="center"/>
          </w:tcPr>
          <w:p>
            <w:pPr>
              <w:jc w:val="center"/>
              <w:rPr>
                <w:rFonts w:ascii="宋体" w:hAnsi="宋体"/>
                <w:color w:val="000000"/>
                <w:sz w:val="20"/>
                <w:szCs w:val="20"/>
              </w:rPr>
            </w:pPr>
          </w:p>
        </w:tc>
        <w:tc>
          <w:tcPr>
            <w:tcW w:w="850" w:type="dxa"/>
            <w:vAlign w:val="center"/>
          </w:tcPr>
          <w:p>
            <w:pPr>
              <w:jc w:val="center"/>
              <w:rPr>
                <w:rFonts w:ascii="宋体" w:hAnsi="宋体"/>
                <w:color w:val="000000"/>
                <w:sz w:val="20"/>
                <w:szCs w:val="20"/>
              </w:rPr>
            </w:pPr>
          </w:p>
        </w:tc>
        <w:tc>
          <w:tcPr>
            <w:tcW w:w="1134" w:type="dxa"/>
            <w:vAlign w:val="center"/>
          </w:tcPr>
          <w:p>
            <w:pPr>
              <w:jc w:val="center"/>
              <w:rPr>
                <w:rFonts w:ascii="宋体" w:hAnsi="宋体"/>
                <w:color w:val="000000"/>
                <w:sz w:val="20"/>
                <w:szCs w:val="20"/>
              </w:rPr>
            </w:pPr>
            <w:r>
              <w:rPr>
                <w:rFonts w:hint="eastAsia" w:ascii="宋体" w:hAnsi="宋体"/>
                <w:sz w:val="20"/>
                <w:szCs w:val="20"/>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25</w:t>
            </w:r>
          </w:p>
        </w:tc>
        <w:tc>
          <w:tcPr>
            <w:tcW w:w="1276" w:type="dxa"/>
            <w:vAlign w:val="center"/>
          </w:tcPr>
          <w:p>
            <w:pPr>
              <w:rPr>
                <w:rFonts w:ascii="宋体" w:hAnsi="宋体" w:cs="宋体"/>
                <w:color w:val="000000"/>
                <w:sz w:val="20"/>
                <w:szCs w:val="20"/>
              </w:rPr>
            </w:pPr>
            <w:r>
              <w:rPr>
                <w:rFonts w:hint="eastAsia" w:ascii="宋体" w:hAnsi="宋体"/>
                <w:color w:val="000000"/>
                <w:sz w:val="20"/>
                <w:szCs w:val="20"/>
              </w:rPr>
              <w:t>机柜</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42U，600*800*2000，钢化玻璃门</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台</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1</w:t>
            </w:r>
          </w:p>
        </w:tc>
        <w:tc>
          <w:tcPr>
            <w:tcW w:w="851" w:type="dxa"/>
            <w:vAlign w:val="center"/>
          </w:tcPr>
          <w:p>
            <w:pPr>
              <w:jc w:val="center"/>
              <w:rPr>
                <w:rFonts w:ascii="宋体" w:hAnsi="宋体"/>
                <w:color w:val="000000"/>
                <w:sz w:val="20"/>
                <w:szCs w:val="20"/>
              </w:rPr>
            </w:pPr>
          </w:p>
        </w:tc>
        <w:tc>
          <w:tcPr>
            <w:tcW w:w="850" w:type="dxa"/>
            <w:vAlign w:val="center"/>
          </w:tcPr>
          <w:p>
            <w:pPr>
              <w:jc w:val="center"/>
              <w:rPr>
                <w:rFonts w:ascii="宋体" w:hAnsi="宋体"/>
                <w:color w:val="000000"/>
                <w:sz w:val="20"/>
                <w:szCs w:val="20"/>
              </w:rPr>
            </w:pPr>
          </w:p>
        </w:tc>
        <w:tc>
          <w:tcPr>
            <w:tcW w:w="1134" w:type="dxa"/>
            <w:vAlign w:val="center"/>
          </w:tcPr>
          <w:p>
            <w:pPr>
              <w:jc w:val="center"/>
              <w:rPr>
                <w:rFonts w:ascii="宋体" w:hAnsi="宋体"/>
                <w:color w:val="000000"/>
                <w:sz w:val="20"/>
                <w:szCs w:val="20"/>
              </w:rPr>
            </w:pPr>
            <w:r>
              <w:rPr>
                <w:rFonts w:hint="eastAsia" w:ascii="宋体" w:hAnsi="宋体"/>
                <w:sz w:val="20"/>
                <w:szCs w:val="20"/>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26</w:t>
            </w:r>
          </w:p>
        </w:tc>
        <w:tc>
          <w:tcPr>
            <w:tcW w:w="1276" w:type="dxa"/>
            <w:vAlign w:val="center"/>
          </w:tcPr>
          <w:p>
            <w:pPr>
              <w:rPr>
                <w:rFonts w:ascii="宋体" w:hAnsi="宋体" w:cs="宋体"/>
                <w:color w:val="000000"/>
                <w:sz w:val="20"/>
                <w:szCs w:val="20"/>
              </w:rPr>
            </w:pPr>
            <w:r>
              <w:rPr>
                <w:rFonts w:hint="eastAsia" w:ascii="宋体" w:hAnsi="宋体"/>
                <w:color w:val="000000"/>
                <w:sz w:val="20"/>
                <w:szCs w:val="20"/>
              </w:rPr>
              <w:t>音柱</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1．额定功率(100V)：30W</w:t>
            </w:r>
            <w:r>
              <w:rPr>
                <w:rFonts w:hint="eastAsia" w:ascii="宋体" w:hAnsi="宋体"/>
                <w:color w:val="000000"/>
                <w:sz w:val="20"/>
                <w:szCs w:val="20"/>
              </w:rPr>
              <w:br w:type="textWrapping"/>
            </w:r>
            <w:r>
              <w:rPr>
                <w:rFonts w:hint="eastAsia" w:ascii="宋体" w:hAnsi="宋体"/>
                <w:color w:val="000000"/>
                <w:sz w:val="20"/>
                <w:szCs w:val="20"/>
              </w:rPr>
              <w:t>2．额定功率(70V)：15W</w:t>
            </w:r>
            <w:r>
              <w:rPr>
                <w:rFonts w:hint="eastAsia" w:ascii="宋体" w:hAnsi="宋体"/>
                <w:color w:val="000000"/>
                <w:sz w:val="20"/>
                <w:szCs w:val="20"/>
              </w:rPr>
              <w:br w:type="textWrapping"/>
            </w:r>
            <w:r>
              <w:rPr>
                <w:rFonts w:hint="eastAsia" w:ascii="宋体" w:hAnsi="宋体"/>
                <w:color w:val="000000"/>
                <w:sz w:val="20"/>
                <w:szCs w:val="20"/>
              </w:rPr>
              <w:t>3．灵敏度≥89dB</w:t>
            </w:r>
            <w:r>
              <w:rPr>
                <w:rFonts w:hint="eastAsia" w:ascii="宋体" w:hAnsi="宋体"/>
                <w:color w:val="000000"/>
                <w:sz w:val="20"/>
                <w:szCs w:val="20"/>
              </w:rPr>
              <w:br w:type="textWrapping"/>
            </w:r>
            <w:r>
              <w:rPr>
                <w:rFonts w:hint="eastAsia" w:ascii="宋体" w:hAnsi="宋体"/>
                <w:color w:val="000000"/>
                <w:sz w:val="20"/>
                <w:szCs w:val="20"/>
              </w:rPr>
              <w:t>4．频率响应：110Hz-15KHz</w:t>
            </w:r>
            <w:r>
              <w:rPr>
                <w:rFonts w:hint="eastAsia" w:ascii="宋体" w:hAnsi="宋体"/>
                <w:color w:val="000000"/>
                <w:sz w:val="20"/>
                <w:szCs w:val="20"/>
              </w:rPr>
              <w:br w:type="textWrapping"/>
            </w:r>
            <w:r>
              <w:rPr>
                <w:rFonts w:hint="eastAsia" w:ascii="宋体" w:hAnsi="宋体"/>
                <w:color w:val="000000"/>
                <w:sz w:val="20"/>
                <w:szCs w:val="20"/>
              </w:rPr>
              <w:t>5．防护等级：IP66</w:t>
            </w:r>
            <w:r>
              <w:rPr>
                <w:rFonts w:hint="eastAsia" w:ascii="宋体" w:hAnsi="宋体"/>
                <w:color w:val="000000"/>
                <w:sz w:val="20"/>
                <w:szCs w:val="20"/>
              </w:rPr>
              <w:br w:type="textWrapping"/>
            </w:r>
            <w:r>
              <w:rPr>
                <w:rFonts w:hint="eastAsia" w:ascii="宋体" w:hAnsi="宋体"/>
                <w:color w:val="000000"/>
                <w:sz w:val="20"/>
                <w:szCs w:val="20"/>
              </w:rPr>
              <w:t>6．喇叭单元：6.5"×1+3"×1</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只</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4</w:t>
            </w:r>
          </w:p>
        </w:tc>
        <w:tc>
          <w:tcPr>
            <w:tcW w:w="851" w:type="dxa"/>
            <w:vAlign w:val="center"/>
          </w:tcPr>
          <w:p>
            <w:pPr>
              <w:jc w:val="center"/>
              <w:rPr>
                <w:rFonts w:ascii="宋体" w:hAnsi="宋体"/>
                <w:color w:val="000000"/>
                <w:sz w:val="20"/>
                <w:szCs w:val="20"/>
              </w:rPr>
            </w:pPr>
          </w:p>
        </w:tc>
        <w:tc>
          <w:tcPr>
            <w:tcW w:w="850" w:type="dxa"/>
            <w:vAlign w:val="center"/>
          </w:tcPr>
          <w:p>
            <w:pPr>
              <w:jc w:val="center"/>
              <w:rPr>
                <w:rFonts w:ascii="宋体" w:hAnsi="宋体"/>
                <w:color w:val="000000"/>
                <w:sz w:val="20"/>
                <w:szCs w:val="20"/>
              </w:rPr>
            </w:pPr>
          </w:p>
        </w:tc>
        <w:tc>
          <w:tcPr>
            <w:tcW w:w="1134" w:type="dxa"/>
            <w:vAlign w:val="center"/>
          </w:tcPr>
          <w:p>
            <w:pPr>
              <w:widowControl/>
              <w:jc w:val="center"/>
              <w:rPr>
                <w:rFonts w:ascii="宋体" w:hAnsi="宋体"/>
                <w:color w:val="000000"/>
                <w:sz w:val="20"/>
                <w:szCs w:val="20"/>
              </w:rPr>
            </w:pPr>
            <w:r>
              <w:rPr>
                <w:rFonts w:hint="eastAsia" w:ascii="宋体" w:hAnsi="宋体"/>
                <w:color w:val="000000"/>
                <w:sz w:val="20"/>
                <w:szCs w:val="20"/>
              </w:rPr>
              <w:t>BGM、</w:t>
            </w:r>
          </w:p>
          <w:p>
            <w:pPr>
              <w:widowControl/>
              <w:jc w:val="center"/>
              <w:rPr>
                <w:rFonts w:ascii="宋体" w:hAnsi="宋体"/>
                <w:color w:val="000000"/>
                <w:sz w:val="20"/>
                <w:szCs w:val="20"/>
              </w:rPr>
            </w:pPr>
            <w:r>
              <w:rPr>
                <w:rFonts w:hint="eastAsia" w:ascii="宋体" w:hAnsi="宋体"/>
                <w:color w:val="000000"/>
                <w:sz w:val="20"/>
                <w:szCs w:val="20"/>
              </w:rPr>
              <w:t>AUUG、</w:t>
            </w:r>
          </w:p>
          <w:p>
            <w:pPr>
              <w:jc w:val="center"/>
              <w:rPr>
                <w:rFonts w:ascii="宋体" w:hAnsi="宋体"/>
                <w:color w:val="000000"/>
                <w:sz w:val="20"/>
                <w:szCs w:val="20"/>
              </w:rPr>
            </w:pPr>
            <w:r>
              <w:rPr>
                <w:rFonts w:ascii="宋体" w:hAnsi="宋体"/>
                <w:color w:val="000000"/>
                <w:sz w:val="20"/>
                <w:szCs w:val="20"/>
              </w:rPr>
              <w:t>Tendzone、</w:t>
            </w:r>
            <w:r>
              <w:rPr>
                <w:rFonts w:hint="eastAsia" w:ascii="宋体" w:hAnsi="宋体"/>
                <w:color w:val="000000"/>
                <w:sz w:val="20"/>
                <w:szCs w:val="20"/>
              </w:rPr>
              <w:t>itc、北航星，金业诚兴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27</w:t>
            </w:r>
          </w:p>
        </w:tc>
        <w:tc>
          <w:tcPr>
            <w:tcW w:w="1276" w:type="dxa"/>
            <w:vAlign w:val="center"/>
          </w:tcPr>
          <w:p>
            <w:pPr>
              <w:rPr>
                <w:rFonts w:ascii="宋体" w:hAnsi="宋体" w:cs="宋体"/>
                <w:color w:val="000000"/>
                <w:sz w:val="20"/>
                <w:szCs w:val="20"/>
              </w:rPr>
            </w:pPr>
            <w:r>
              <w:rPr>
                <w:rFonts w:hint="eastAsia" w:ascii="宋体" w:hAnsi="宋体"/>
                <w:color w:val="000000"/>
                <w:sz w:val="20"/>
                <w:szCs w:val="20"/>
              </w:rPr>
              <w:t>数字合并式功放</w:t>
            </w:r>
          </w:p>
        </w:tc>
        <w:tc>
          <w:tcPr>
            <w:tcW w:w="4678" w:type="dxa"/>
            <w:vAlign w:val="center"/>
          </w:tcPr>
          <w:p>
            <w:pPr>
              <w:rPr>
                <w:rFonts w:ascii="宋体" w:hAnsi="宋体"/>
                <w:color w:val="000000"/>
                <w:sz w:val="20"/>
                <w:szCs w:val="20"/>
              </w:rPr>
            </w:pPr>
            <w:r>
              <w:rPr>
                <w:rFonts w:hint="eastAsia" w:ascii="宋体" w:hAnsi="宋体"/>
                <w:color w:val="000000"/>
                <w:sz w:val="20"/>
                <w:szCs w:val="20"/>
              </w:rPr>
              <w:t>1.具备节能开关电源与D类数字功率放大器相结合。</w:t>
            </w:r>
            <w:r>
              <w:rPr>
                <w:rFonts w:hint="eastAsia" w:ascii="宋体" w:hAnsi="宋体"/>
                <w:color w:val="000000"/>
                <w:sz w:val="20"/>
                <w:szCs w:val="20"/>
              </w:rPr>
              <w:br w:type="textWrapping"/>
            </w:r>
            <w:r>
              <w:rPr>
                <w:rFonts w:hint="eastAsia" w:ascii="宋体" w:hAnsi="宋体"/>
                <w:color w:val="000000"/>
                <w:sz w:val="20"/>
                <w:szCs w:val="20"/>
              </w:rPr>
              <w:t>2.各路输入具有独立音量调节，且总音量具有高音、低音调节及音量大小控制。</w:t>
            </w:r>
            <w:r>
              <w:rPr>
                <w:rFonts w:hint="eastAsia" w:ascii="宋体" w:hAnsi="宋体"/>
                <w:color w:val="000000"/>
                <w:sz w:val="20"/>
                <w:szCs w:val="20"/>
              </w:rPr>
              <w:br w:type="textWrapping"/>
            </w:r>
            <w:r>
              <w:rPr>
                <w:rFonts w:hint="eastAsia" w:ascii="宋体" w:hAnsi="宋体"/>
                <w:color w:val="000000"/>
                <w:sz w:val="20"/>
                <w:szCs w:val="20"/>
              </w:rPr>
              <w:t>3.具备≥1路EMC输入，≥2路AUX输入，≥4路MIC输入。</w:t>
            </w:r>
            <w:r>
              <w:rPr>
                <w:rFonts w:hint="eastAsia" w:ascii="宋体" w:hAnsi="宋体"/>
                <w:color w:val="000000"/>
                <w:sz w:val="20"/>
                <w:szCs w:val="20"/>
              </w:rPr>
              <w:br w:type="textWrapping"/>
            </w:r>
            <w:r>
              <w:rPr>
                <w:rFonts w:hint="eastAsia" w:ascii="宋体" w:hAnsi="宋体"/>
                <w:color w:val="000000"/>
                <w:sz w:val="20"/>
                <w:szCs w:val="20"/>
              </w:rPr>
              <w:t xml:space="preserve">4.通道优先功能EMC&gt;MIC1&gt;MIC2, MIC3, AUX1, AUX2。 </w:t>
            </w:r>
            <w:r>
              <w:rPr>
                <w:rFonts w:hint="eastAsia" w:ascii="宋体" w:hAnsi="宋体"/>
                <w:color w:val="000000"/>
                <w:sz w:val="20"/>
                <w:szCs w:val="20"/>
              </w:rPr>
              <w:br w:type="textWrapping"/>
            </w:r>
            <w:r>
              <w:rPr>
                <w:rFonts w:hint="eastAsia" w:ascii="宋体" w:hAnsi="宋体"/>
                <w:color w:val="000000"/>
                <w:sz w:val="20"/>
                <w:szCs w:val="20"/>
              </w:rPr>
              <w:t>5.支持2种输出方式：定压输出100V、4-16Ω；输出功率≥240W。</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台</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1</w:t>
            </w:r>
          </w:p>
        </w:tc>
        <w:tc>
          <w:tcPr>
            <w:tcW w:w="851" w:type="dxa"/>
            <w:vAlign w:val="center"/>
          </w:tcPr>
          <w:p>
            <w:pPr>
              <w:jc w:val="center"/>
              <w:rPr>
                <w:rFonts w:ascii="宋体" w:hAnsi="宋体"/>
                <w:color w:val="000000"/>
                <w:sz w:val="20"/>
                <w:szCs w:val="20"/>
              </w:rPr>
            </w:pPr>
          </w:p>
        </w:tc>
        <w:tc>
          <w:tcPr>
            <w:tcW w:w="850" w:type="dxa"/>
            <w:vAlign w:val="center"/>
          </w:tcPr>
          <w:p>
            <w:pPr>
              <w:jc w:val="center"/>
              <w:rPr>
                <w:rFonts w:ascii="宋体" w:hAnsi="宋体"/>
                <w:color w:val="000000"/>
                <w:sz w:val="20"/>
                <w:szCs w:val="20"/>
              </w:rPr>
            </w:pPr>
          </w:p>
        </w:tc>
        <w:tc>
          <w:tcPr>
            <w:tcW w:w="1134" w:type="dxa"/>
            <w:vAlign w:val="center"/>
          </w:tcPr>
          <w:p>
            <w:pPr>
              <w:widowControl/>
              <w:jc w:val="center"/>
              <w:rPr>
                <w:rFonts w:ascii="宋体" w:hAnsi="宋体"/>
                <w:color w:val="000000"/>
                <w:sz w:val="20"/>
                <w:szCs w:val="20"/>
              </w:rPr>
            </w:pPr>
            <w:r>
              <w:rPr>
                <w:rFonts w:ascii="宋体" w:hAnsi="宋体"/>
                <w:color w:val="000000"/>
                <w:sz w:val="20"/>
                <w:szCs w:val="20"/>
              </w:rPr>
              <w:t>SONBS、</w:t>
            </w:r>
            <w:r>
              <w:rPr>
                <w:rFonts w:hint="eastAsia" w:ascii="宋体" w:hAnsi="宋体"/>
                <w:color w:val="000000"/>
                <w:sz w:val="20"/>
                <w:szCs w:val="20"/>
              </w:rPr>
              <w:t>BGM、</w:t>
            </w:r>
          </w:p>
          <w:p>
            <w:pPr>
              <w:widowControl/>
              <w:jc w:val="center"/>
              <w:rPr>
                <w:rFonts w:ascii="宋体" w:hAnsi="宋体"/>
                <w:color w:val="000000"/>
                <w:sz w:val="20"/>
                <w:szCs w:val="20"/>
              </w:rPr>
            </w:pPr>
            <w:r>
              <w:rPr>
                <w:rFonts w:hint="eastAsia" w:ascii="宋体" w:hAnsi="宋体"/>
                <w:color w:val="000000"/>
                <w:sz w:val="20"/>
                <w:szCs w:val="20"/>
              </w:rPr>
              <w:t>AUUG、</w:t>
            </w:r>
          </w:p>
          <w:p>
            <w:pPr>
              <w:jc w:val="center"/>
              <w:rPr>
                <w:rFonts w:ascii="宋体" w:hAnsi="宋体"/>
                <w:color w:val="000000"/>
                <w:sz w:val="20"/>
                <w:szCs w:val="20"/>
              </w:rPr>
            </w:pPr>
            <w:r>
              <w:rPr>
                <w:rFonts w:ascii="宋体" w:hAnsi="宋体"/>
                <w:color w:val="000000"/>
                <w:sz w:val="20"/>
                <w:szCs w:val="20"/>
              </w:rPr>
              <w:t>Tendzone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276" w:type="dxa"/>
            <w:vAlign w:val="center"/>
          </w:tcPr>
          <w:p>
            <w:pPr>
              <w:rPr>
                <w:rFonts w:ascii="宋体" w:hAnsi="宋体" w:cs="宋体"/>
                <w:color w:val="000000"/>
                <w:sz w:val="20"/>
                <w:szCs w:val="20"/>
              </w:rPr>
            </w:pPr>
            <w:r>
              <w:rPr>
                <w:rFonts w:hint="eastAsia" w:ascii="宋体" w:hAnsi="宋体" w:cs="宋体"/>
                <w:color w:val="000000"/>
                <w:sz w:val="20"/>
                <w:szCs w:val="20"/>
              </w:rPr>
              <w:t>话筒天线</w:t>
            </w:r>
          </w:p>
        </w:tc>
        <w:tc>
          <w:tcPr>
            <w:tcW w:w="4678" w:type="dxa"/>
            <w:vAlign w:val="center"/>
          </w:tcPr>
          <w:p>
            <w:pPr>
              <w:rPr>
                <w:rFonts w:ascii="宋体" w:hAnsi="宋体" w:cs="宋体"/>
                <w:color w:val="000000"/>
                <w:sz w:val="20"/>
                <w:szCs w:val="20"/>
              </w:rPr>
            </w:pPr>
            <w:r>
              <w:rPr>
                <w:rFonts w:hint="eastAsia" w:ascii="宋体" w:hAnsi="宋体" w:cs="宋体"/>
                <w:color w:val="000000"/>
                <w:kern w:val="0"/>
                <w:sz w:val="20"/>
                <w:szCs w:val="20"/>
              </w:rPr>
              <w:t>1.天线接收频段广，可接收等同或优于470-950MHZ的频率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2.天线极化方式：线极化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3.天线驻波比：≤2.0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4.放大器增益：四档可调（-6dB/0dB/6dB/12dB)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5.指向性：≥90度指向</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套</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1</w:t>
            </w:r>
          </w:p>
        </w:tc>
        <w:tc>
          <w:tcPr>
            <w:tcW w:w="851" w:type="dxa"/>
            <w:vAlign w:val="center"/>
          </w:tcPr>
          <w:p>
            <w:pPr>
              <w:jc w:val="center"/>
              <w:rPr>
                <w:rFonts w:ascii="宋体" w:hAnsi="宋体"/>
                <w:color w:val="000000"/>
                <w:sz w:val="20"/>
                <w:szCs w:val="20"/>
              </w:rPr>
            </w:pPr>
          </w:p>
        </w:tc>
        <w:tc>
          <w:tcPr>
            <w:tcW w:w="850" w:type="dxa"/>
            <w:vAlign w:val="center"/>
          </w:tcPr>
          <w:p>
            <w:pPr>
              <w:jc w:val="center"/>
              <w:rPr>
                <w:rFonts w:ascii="宋体" w:hAnsi="宋体"/>
                <w:color w:val="000000"/>
                <w:sz w:val="20"/>
                <w:szCs w:val="20"/>
              </w:rPr>
            </w:pPr>
          </w:p>
        </w:tc>
        <w:tc>
          <w:tcPr>
            <w:tcW w:w="1134" w:type="dxa"/>
            <w:vAlign w:val="center"/>
          </w:tcPr>
          <w:p>
            <w:pPr>
              <w:widowControl/>
              <w:jc w:val="center"/>
              <w:rPr>
                <w:rFonts w:ascii="宋体" w:hAnsi="宋体"/>
                <w:color w:val="000000"/>
                <w:sz w:val="20"/>
                <w:szCs w:val="20"/>
              </w:rPr>
            </w:pPr>
            <w:r>
              <w:rPr>
                <w:rFonts w:ascii="宋体" w:hAnsi="宋体"/>
                <w:color w:val="000000"/>
                <w:sz w:val="20"/>
                <w:szCs w:val="20"/>
              </w:rPr>
              <w:t>SONBS、</w:t>
            </w:r>
            <w:r>
              <w:rPr>
                <w:rFonts w:hint="eastAsia" w:ascii="宋体" w:hAnsi="宋体"/>
                <w:color w:val="000000"/>
                <w:sz w:val="20"/>
                <w:szCs w:val="20"/>
              </w:rPr>
              <w:t>BGM、</w:t>
            </w:r>
          </w:p>
          <w:p>
            <w:pPr>
              <w:widowControl/>
              <w:jc w:val="center"/>
              <w:rPr>
                <w:rFonts w:ascii="宋体" w:hAnsi="宋体"/>
                <w:color w:val="000000"/>
                <w:sz w:val="20"/>
                <w:szCs w:val="20"/>
              </w:rPr>
            </w:pPr>
            <w:r>
              <w:rPr>
                <w:rFonts w:hint="eastAsia" w:ascii="宋体" w:hAnsi="宋体"/>
                <w:color w:val="000000"/>
                <w:sz w:val="20"/>
                <w:szCs w:val="20"/>
              </w:rPr>
              <w:t>AUUG、</w:t>
            </w:r>
          </w:p>
          <w:p>
            <w:pPr>
              <w:jc w:val="center"/>
              <w:rPr>
                <w:rFonts w:ascii="宋体" w:hAnsi="宋体"/>
                <w:color w:val="000000"/>
                <w:sz w:val="20"/>
                <w:szCs w:val="20"/>
              </w:rPr>
            </w:pPr>
            <w:r>
              <w:rPr>
                <w:rFonts w:ascii="宋体" w:hAnsi="宋体"/>
                <w:color w:val="000000"/>
                <w:sz w:val="20"/>
                <w:szCs w:val="20"/>
              </w:rPr>
              <w:t>Tendzone、</w:t>
            </w:r>
            <w:r>
              <w:rPr>
                <w:rFonts w:hint="eastAsia" w:ascii="宋体" w:hAnsi="宋体" w:cs="宋体"/>
                <w:color w:val="000000"/>
                <w:kern w:val="0"/>
                <w:sz w:val="20"/>
                <w:szCs w:val="20"/>
              </w:rPr>
              <w:t>itc、北航星、金业诚兴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29</w:t>
            </w:r>
          </w:p>
        </w:tc>
        <w:tc>
          <w:tcPr>
            <w:tcW w:w="1276" w:type="dxa"/>
            <w:vAlign w:val="center"/>
          </w:tcPr>
          <w:p>
            <w:pPr>
              <w:rPr>
                <w:rFonts w:ascii="宋体" w:hAnsi="宋体" w:cs="宋体"/>
                <w:color w:val="000000"/>
                <w:sz w:val="20"/>
                <w:szCs w:val="20"/>
              </w:rPr>
            </w:pPr>
            <w:r>
              <w:rPr>
                <w:rFonts w:hint="eastAsia" w:ascii="宋体" w:hAnsi="宋体"/>
                <w:color w:val="000000"/>
                <w:sz w:val="20"/>
                <w:szCs w:val="20"/>
              </w:rPr>
              <w:t>强弱电材料动力电缆</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YJV-0.6/1Kv- 4*16+1*10</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米</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45</w:t>
            </w:r>
          </w:p>
        </w:tc>
        <w:tc>
          <w:tcPr>
            <w:tcW w:w="851" w:type="dxa"/>
            <w:vAlign w:val="center"/>
          </w:tcPr>
          <w:p>
            <w:pPr>
              <w:jc w:val="center"/>
              <w:rPr>
                <w:rFonts w:ascii="宋体" w:hAnsi="宋体"/>
                <w:color w:val="000000"/>
                <w:sz w:val="20"/>
                <w:szCs w:val="20"/>
              </w:rPr>
            </w:pPr>
          </w:p>
        </w:tc>
        <w:tc>
          <w:tcPr>
            <w:tcW w:w="850" w:type="dxa"/>
            <w:vAlign w:val="center"/>
          </w:tcPr>
          <w:p>
            <w:pPr>
              <w:jc w:val="center"/>
              <w:rPr>
                <w:rFonts w:ascii="宋体" w:hAnsi="宋体"/>
                <w:color w:val="000000"/>
                <w:sz w:val="20"/>
                <w:szCs w:val="20"/>
              </w:rPr>
            </w:pPr>
          </w:p>
        </w:tc>
        <w:tc>
          <w:tcPr>
            <w:tcW w:w="1134" w:type="dxa"/>
            <w:vAlign w:val="center"/>
          </w:tcPr>
          <w:p>
            <w:pPr>
              <w:jc w:val="center"/>
              <w:rPr>
                <w:rFonts w:ascii="宋体" w:hAnsi="宋体"/>
                <w:color w:val="000000"/>
                <w:sz w:val="20"/>
                <w:szCs w:val="20"/>
              </w:rPr>
            </w:pPr>
            <w:r>
              <w:rPr>
                <w:rFonts w:hint="eastAsia" w:ascii="宋体" w:hAnsi="宋体"/>
                <w:sz w:val="20"/>
                <w:szCs w:val="20"/>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276" w:type="dxa"/>
            <w:vAlign w:val="center"/>
          </w:tcPr>
          <w:p>
            <w:pPr>
              <w:rPr>
                <w:rFonts w:ascii="宋体" w:hAnsi="宋体" w:cs="宋体"/>
                <w:color w:val="000000"/>
                <w:sz w:val="20"/>
                <w:szCs w:val="20"/>
              </w:rPr>
            </w:pPr>
            <w:r>
              <w:rPr>
                <w:rFonts w:hint="eastAsia" w:ascii="宋体" w:hAnsi="宋体"/>
                <w:color w:val="000000"/>
                <w:sz w:val="20"/>
                <w:szCs w:val="20"/>
              </w:rPr>
              <w:t>电源线电箱输出到屏体</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RVV3*2.5mm²</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米</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30</w:t>
            </w:r>
          </w:p>
        </w:tc>
        <w:tc>
          <w:tcPr>
            <w:tcW w:w="851" w:type="dxa"/>
            <w:vAlign w:val="center"/>
          </w:tcPr>
          <w:p>
            <w:pPr>
              <w:jc w:val="center"/>
              <w:rPr>
                <w:rFonts w:ascii="宋体" w:hAnsi="宋体"/>
                <w:color w:val="000000"/>
                <w:sz w:val="20"/>
                <w:szCs w:val="20"/>
              </w:rPr>
            </w:pPr>
          </w:p>
        </w:tc>
        <w:tc>
          <w:tcPr>
            <w:tcW w:w="850" w:type="dxa"/>
            <w:vAlign w:val="center"/>
          </w:tcPr>
          <w:p>
            <w:pPr>
              <w:jc w:val="center"/>
              <w:rPr>
                <w:rFonts w:ascii="宋体" w:hAnsi="宋体"/>
                <w:color w:val="000000"/>
                <w:sz w:val="20"/>
                <w:szCs w:val="20"/>
              </w:rPr>
            </w:pPr>
          </w:p>
        </w:tc>
        <w:tc>
          <w:tcPr>
            <w:tcW w:w="1134" w:type="dxa"/>
            <w:vAlign w:val="center"/>
          </w:tcPr>
          <w:p>
            <w:pPr>
              <w:jc w:val="center"/>
              <w:rPr>
                <w:rFonts w:ascii="宋体" w:hAnsi="宋体"/>
                <w:color w:val="000000"/>
                <w:sz w:val="20"/>
                <w:szCs w:val="20"/>
              </w:rPr>
            </w:pPr>
            <w:r>
              <w:rPr>
                <w:rFonts w:hint="eastAsia" w:ascii="宋体" w:hAnsi="宋体"/>
                <w:sz w:val="20"/>
                <w:szCs w:val="20"/>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31</w:t>
            </w:r>
          </w:p>
        </w:tc>
        <w:tc>
          <w:tcPr>
            <w:tcW w:w="1276" w:type="dxa"/>
            <w:vAlign w:val="center"/>
          </w:tcPr>
          <w:p>
            <w:pPr>
              <w:rPr>
                <w:rFonts w:ascii="宋体" w:hAnsi="宋体" w:cs="宋体"/>
                <w:color w:val="000000"/>
                <w:sz w:val="20"/>
                <w:szCs w:val="20"/>
              </w:rPr>
            </w:pPr>
            <w:r>
              <w:rPr>
                <w:rFonts w:hint="eastAsia" w:ascii="宋体" w:hAnsi="宋体"/>
                <w:color w:val="000000"/>
                <w:sz w:val="20"/>
                <w:szCs w:val="20"/>
              </w:rPr>
              <w:t>六类非屏蔽双绞线</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1.类型：控制室输出到屏体网线</w:t>
            </w:r>
            <w:r>
              <w:rPr>
                <w:rFonts w:hint="eastAsia" w:ascii="宋体" w:hAnsi="宋体"/>
                <w:color w:val="000000"/>
                <w:sz w:val="20"/>
                <w:szCs w:val="20"/>
              </w:rPr>
              <w:br w:type="textWrapping"/>
            </w:r>
            <w:r>
              <w:rPr>
                <w:rFonts w:hint="eastAsia" w:ascii="宋体" w:hAnsi="宋体"/>
                <w:color w:val="000000"/>
                <w:sz w:val="20"/>
                <w:szCs w:val="20"/>
              </w:rPr>
              <w:t>2.特征描述：STPCAT6</w:t>
            </w:r>
            <w:r>
              <w:rPr>
                <w:rFonts w:hint="eastAsia" w:ascii="宋体" w:hAnsi="宋体"/>
                <w:color w:val="000000"/>
                <w:sz w:val="20"/>
                <w:szCs w:val="20"/>
              </w:rPr>
              <w:br w:type="textWrapping"/>
            </w:r>
            <w:r>
              <w:rPr>
                <w:rFonts w:hint="eastAsia" w:ascii="宋体" w:hAnsi="宋体"/>
                <w:color w:val="000000"/>
                <w:sz w:val="20"/>
                <w:szCs w:val="20"/>
              </w:rPr>
              <w:t>3.单位：米</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米</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50</w:t>
            </w:r>
          </w:p>
        </w:tc>
        <w:tc>
          <w:tcPr>
            <w:tcW w:w="851" w:type="dxa"/>
            <w:vAlign w:val="center"/>
          </w:tcPr>
          <w:p>
            <w:pPr>
              <w:jc w:val="center"/>
              <w:rPr>
                <w:rFonts w:ascii="宋体" w:hAnsi="宋体"/>
                <w:color w:val="000000"/>
                <w:sz w:val="20"/>
                <w:szCs w:val="20"/>
              </w:rPr>
            </w:pPr>
          </w:p>
        </w:tc>
        <w:tc>
          <w:tcPr>
            <w:tcW w:w="850" w:type="dxa"/>
            <w:vAlign w:val="center"/>
          </w:tcPr>
          <w:p>
            <w:pPr>
              <w:jc w:val="center"/>
              <w:rPr>
                <w:rFonts w:ascii="宋体" w:hAnsi="宋体"/>
                <w:color w:val="000000"/>
                <w:sz w:val="20"/>
                <w:szCs w:val="20"/>
              </w:rPr>
            </w:pPr>
          </w:p>
        </w:tc>
        <w:tc>
          <w:tcPr>
            <w:tcW w:w="1134" w:type="dxa"/>
            <w:vAlign w:val="center"/>
          </w:tcPr>
          <w:p>
            <w:pPr>
              <w:jc w:val="center"/>
              <w:rPr>
                <w:rFonts w:ascii="宋体" w:hAnsi="宋体"/>
                <w:color w:val="000000"/>
                <w:sz w:val="20"/>
                <w:szCs w:val="20"/>
              </w:rPr>
            </w:pPr>
            <w:r>
              <w:rPr>
                <w:rFonts w:hint="eastAsia" w:ascii="宋体" w:hAnsi="宋体"/>
                <w:sz w:val="20"/>
                <w:szCs w:val="20"/>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276" w:type="dxa"/>
            <w:vAlign w:val="center"/>
          </w:tcPr>
          <w:p>
            <w:pPr>
              <w:rPr>
                <w:rFonts w:ascii="宋体" w:hAnsi="宋体" w:cs="宋体"/>
                <w:color w:val="000000"/>
                <w:sz w:val="20"/>
                <w:szCs w:val="20"/>
              </w:rPr>
            </w:pPr>
            <w:r>
              <w:rPr>
                <w:rFonts w:hint="eastAsia" w:ascii="宋体" w:hAnsi="宋体"/>
                <w:color w:val="000000"/>
                <w:sz w:val="20"/>
                <w:szCs w:val="20"/>
              </w:rPr>
              <w:t>单模光纤</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GYTA12芯</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米</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50</w:t>
            </w:r>
          </w:p>
        </w:tc>
        <w:tc>
          <w:tcPr>
            <w:tcW w:w="851" w:type="dxa"/>
            <w:vAlign w:val="center"/>
          </w:tcPr>
          <w:p>
            <w:pPr>
              <w:jc w:val="center"/>
              <w:rPr>
                <w:rFonts w:ascii="宋体" w:hAnsi="宋体"/>
                <w:color w:val="000000"/>
                <w:sz w:val="20"/>
                <w:szCs w:val="20"/>
              </w:rPr>
            </w:pPr>
          </w:p>
        </w:tc>
        <w:tc>
          <w:tcPr>
            <w:tcW w:w="850" w:type="dxa"/>
            <w:vAlign w:val="center"/>
          </w:tcPr>
          <w:p>
            <w:pPr>
              <w:jc w:val="center"/>
              <w:rPr>
                <w:rFonts w:ascii="宋体" w:hAnsi="宋体"/>
                <w:color w:val="000000"/>
                <w:sz w:val="20"/>
                <w:szCs w:val="20"/>
              </w:rPr>
            </w:pPr>
          </w:p>
        </w:tc>
        <w:tc>
          <w:tcPr>
            <w:tcW w:w="1134" w:type="dxa"/>
            <w:vAlign w:val="center"/>
          </w:tcPr>
          <w:p>
            <w:pPr>
              <w:jc w:val="center"/>
              <w:rPr>
                <w:rFonts w:ascii="宋体" w:hAnsi="宋体"/>
                <w:color w:val="000000"/>
                <w:sz w:val="20"/>
                <w:szCs w:val="20"/>
              </w:rPr>
            </w:pPr>
            <w:r>
              <w:rPr>
                <w:rFonts w:hint="eastAsia" w:ascii="宋体" w:hAnsi="宋体"/>
                <w:sz w:val="20"/>
                <w:szCs w:val="20"/>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33</w:t>
            </w:r>
          </w:p>
        </w:tc>
        <w:tc>
          <w:tcPr>
            <w:tcW w:w="1276" w:type="dxa"/>
            <w:vAlign w:val="center"/>
          </w:tcPr>
          <w:p>
            <w:pPr>
              <w:rPr>
                <w:rFonts w:ascii="宋体" w:hAnsi="宋体" w:cs="宋体"/>
                <w:color w:val="000000"/>
                <w:sz w:val="20"/>
                <w:szCs w:val="20"/>
              </w:rPr>
            </w:pPr>
            <w:r>
              <w:rPr>
                <w:rFonts w:hint="eastAsia" w:ascii="宋体" w:hAnsi="宋体"/>
                <w:color w:val="000000"/>
                <w:sz w:val="20"/>
                <w:szCs w:val="20"/>
              </w:rPr>
              <w:t>光纤熔接</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1.8路万用插座继电器受控与2路万用插座直接输出；</w:t>
            </w:r>
            <w:r>
              <w:rPr>
                <w:rFonts w:hint="eastAsia" w:ascii="宋体" w:hAnsi="宋体"/>
                <w:color w:val="000000"/>
                <w:sz w:val="20"/>
                <w:szCs w:val="20"/>
              </w:rPr>
              <w:br w:type="textWrapping"/>
            </w:r>
            <w:r>
              <w:rPr>
                <w:rFonts w:hint="eastAsia" w:ascii="宋体" w:hAnsi="宋体"/>
                <w:color w:val="000000"/>
                <w:sz w:val="20"/>
                <w:szCs w:val="20"/>
              </w:rPr>
              <w:t>2.内含微控制器，保证从1路到8路顺序开机和从8路到1路逆序关机；</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处</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2</w:t>
            </w:r>
          </w:p>
        </w:tc>
        <w:tc>
          <w:tcPr>
            <w:tcW w:w="851" w:type="dxa"/>
            <w:vAlign w:val="center"/>
          </w:tcPr>
          <w:p>
            <w:pPr>
              <w:jc w:val="center"/>
              <w:rPr>
                <w:rFonts w:ascii="宋体" w:hAnsi="宋体"/>
                <w:color w:val="000000"/>
                <w:sz w:val="20"/>
                <w:szCs w:val="20"/>
              </w:rPr>
            </w:pPr>
          </w:p>
        </w:tc>
        <w:tc>
          <w:tcPr>
            <w:tcW w:w="850" w:type="dxa"/>
            <w:vAlign w:val="center"/>
          </w:tcPr>
          <w:p>
            <w:pPr>
              <w:jc w:val="center"/>
              <w:rPr>
                <w:rFonts w:ascii="宋体" w:hAnsi="宋体"/>
                <w:color w:val="000000"/>
                <w:sz w:val="20"/>
                <w:szCs w:val="20"/>
              </w:rPr>
            </w:pPr>
          </w:p>
        </w:tc>
        <w:tc>
          <w:tcPr>
            <w:tcW w:w="1134" w:type="dxa"/>
            <w:vAlign w:val="center"/>
          </w:tcPr>
          <w:p>
            <w:pPr>
              <w:jc w:val="center"/>
              <w:rPr>
                <w:rFonts w:ascii="宋体" w:hAnsi="宋体"/>
                <w:color w:val="000000"/>
                <w:sz w:val="20"/>
                <w:szCs w:val="20"/>
              </w:rPr>
            </w:pPr>
            <w:r>
              <w:rPr>
                <w:rFonts w:hint="eastAsia" w:ascii="宋体" w:hAnsi="宋体"/>
                <w:sz w:val="20"/>
                <w:szCs w:val="20"/>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34</w:t>
            </w:r>
          </w:p>
        </w:tc>
        <w:tc>
          <w:tcPr>
            <w:tcW w:w="1276" w:type="dxa"/>
            <w:vAlign w:val="center"/>
          </w:tcPr>
          <w:p>
            <w:pPr>
              <w:rPr>
                <w:rFonts w:ascii="宋体" w:hAnsi="宋体" w:cs="宋体"/>
                <w:color w:val="000000"/>
                <w:sz w:val="20"/>
                <w:szCs w:val="20"/>
              </w:rPr>
            </w:pPr>
            <w:r>
              <w:rPr>
                <w:rFonts w:hint="eastAsia" w:ascii="宋体" w:hAnsi="宋体"/>
                <w:color w:val="000000"/>
                <w:sz w:val="20"/>
                <w:szCs w:val="20"/>
              </w:rPr>
              <w:t>光纤熔接跳线</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SC3m</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根</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6</w:t>
            </w:r>
          </w:p>
        </w:tc>
        <w:tc>
          <w:tcPr>
            <w:tcW w:w="851" w:type="dxa"/>
            <w:vAlign w:val="center"/>
          </w:tcPr>
          <w:p>
            <w:pPr>
              <w:jc w:val="center"/>
              <w:rPr>
                <w:rFonts w:ascii="宋体" w:hAnsi="宋体"/>
                <w:color w:val="000000"/>
                <w:sz w:val="20"/>
                <w:szCs w:val="20"/>
              </w:rPr>
            </w:pPr>
          </w:p>
        </w:tc>
        <w:tc>
          <w:tcPr>
            <w:tcW w:w="850" w:type="dxa"/>
            <w:vAlign w:val="center"/>
          </w:tcPr>
          <w:p>
            <w:pPr>
              <w:jc w:val="center"/>
              <w:rPr>
                <w:rFonts w:ascii="宋体" w:hAnsi="宋体"/>
                <w:color w:val="000000"/>
                <w:sz w:val="20"/>
                <w:szCs w:val="20"/>
              </w:rPr>
            </w:pPr>
          </w:p>
        </w:tc>
        <w:tc>
          <w:tcPr>
            <w:tcW w:w="1134" w:type="dxa"/>
            <w:vAlign w:val="center"/>
          </w:tcPr>
          <w:p>
            <w:pPr>
              <w:jc w:val="center"/>
              <w:rPr>
                <w:rFonts w:ascii="宋体" w:hAnsi="宋体"/>
                <w:color w:val="000000"/>
                <w:sz w:val="20"/>
                <w:szCs w:val="20"/>
              </w:rPr>
            </w:pPr>
            <w:r>
              <w:rPr>
                <w:rFonts w:hint="eastAsia" w:ascii="宋体" w:hAnsi="宋体"/>
                <w:sz w:val="20"/>
                <w:szCs w:val="20"/>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35</w:t>
            </w:r>
          </w:p>
        </w:tc>
        <w:tc>
          <w:tcPr>
            <w:tcW w:w="1276" w:type="dxa"/>
            <w:vAlign w:val="center"/>
          </w:tcPr>
          <w:p>
            <w:pPr>
              <w:rPr>
                <w:rFonts w:ascii="宋体" w:hAnsi="宋体" w:cs="宋体"/>
                <w:color w:val="000000"/>
                <w:sz w:val="20"/>
                <w:szCs w:val="20"/>
              </w:rPr>
            </w:pPr>
            <w:r>
              <w:rPr>
                <w:rFonts w:hint="eastAsia" w:ascii="宋体" w:hAnsi="宋体"/>
                <w:color w:val="000000"/>
                <w:sz w:val="20"/>
                <w:szCs w:val="20"/>
              </w:rPr>
              <w:t>强弱电材料槽式电缆桥架</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XQJ C100*100</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米</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10</w:t>
            </w:r>
          </w:p>
        </w:tc>
        <w:tc>
          <w:tcPr>
            <w:tcW w:w="851" w:type="dxa"/>
            <w:vAlign w:val="center"/>
          </w:tcPr>
          <w:p>
            <w:pPr>
              <w:jc w:val="center"/>
              <w:rPr>
                <w:rFonts w:ascii="宋体" w:hAnsi="宋体"/>
                <w:color w:val="000000"/>
                <w:sz w:val="20"/>
                <w:szCs w:val="20"/>
              </w:rPr>
            </w:pPr>
          </w:p>
        </w:tc>
        <w:tc>
          <w:tcPr>
            <w:tcW w:w="850" w:type="dxa"/>
            <w:vAlign w:val="center"/>
          </w:tcPr>
          <w:p>
            <w:pPr>
              <w:jc w:val="center"/>
              <w:rPr>
                <w:rFonts w:ascii="宋体" w:hAnsi="宋体"/>
                <w:color w:val="000000"/>
                <w:sz w:val="20"/>
                <w:szCs w:val="20"/>
              </w:rPr>
            </w:pPr>
          </w:p>
        </w:tc>
        <w:tc>
          <w:tcPr>
            <w:tcW w:w="1134" w:type="dxa"/>
            <w:vAlign w:val="center"/>
          </w:tcPr>
          <w:p>
            <w:pPr>
              <w:jc w:val="center"/>
              <w:rPr>
                <w:rFonts w:ascii="宋体" w:hAnsi="宋体"/>
                <w:color w:val="000000"/>
                <w:sz w:val="20"/>
                <w:szCs w:val="20"/>
              </w:rPr>
            </w:pPr>
            <w:r>
              <w:rPr>
                <w:rFonts w:hint="eastAsia" w:ascii="宋体" w:hAnsi="宋体"/>
                <w:sz w:val="20"/>
                <w:szCs w:val="20"/>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1276" w:type="dxa"/>
            <w:vAlign w:val="center"/>
          </w:tcPr>
          <w:p>
            <w:pPr>
              <w:rPr>
                <w:rFonts w:ascii="宋体" w:hAnsi="宋体" w:cs="宋体"/>
                <w:color w:val="000000"/>
                <w:sz w:val="20"/>
                <w:szCs w:val="20"/>
              </w:rPr>
            </w:pPr>
            <w:r>
              <w:rPr>
                <w:rFonts w:hint="eastAsia" w:ascii="宋体" w:hAnsi="宋体"/>
                <w:color w:val="000000"/>
                <w:sz w:val="20"/>
                <w:szCs w:val="20"/>
              </w:rPr>
              <w:t>8口千兆网络交换机</w:t>
            </w:r>
          </w:p>
        </w:tc>
        <w:tc>
          <w:tcPr>
            <w:tcW w:w="4678" w:type="dxa"/>
            <w:vAlign w:val="center"/>
          </w:tcPr>
          <w:p>
            <w:pPr>
              <w:rPr>
                <w:rFonts w:ascii="宋体" w:hAnsi="宋体" w:cs="宋体"/>
                <w:color w:val="000000"/>
                <w:sz w:val="20"/>
                <w:szCs w:val="20"/>
              </w:rPr>
            </w:pPr>
            <w:r>
              <w:rPr>
                <w:rFonts w:hint="eastAsia" w:ascii="宋体" w:hAnsi="宋体"/>
                <w:color w:val="000000"/>
                <w:sz w:val="20"/>
                <w:szCs w:val="20"/>
              </w:rPr>
              <w:t>1、交换容量≥336Gbps，包转发率≥51Mpps</w:t>
            </w:r>
            <w:r>
              <w:rPr>
                <w:rFonts w:hint="eastAsia" w:ascii="宋体" w:hAnsi="宋体"/>
                <w:color w:val="000000"/>
                <w:sz w:val="20"/>
                <w:szCs w:val="20"/>
              </w:rPr>
              <w:br w:type="textWrapping"/>
            </w:r>
            <w:r>
              <w:rPr>
                <w:rFonts w:hint="eastAsia" w:ascii="宋体" w:hAnsi="宋体"/>
                <w:color w:val="000000"/>
                <w:sz w:val="20"/>
                <w:szCs w:val="20"/>
              </w:rPr>
              <w:t>2、支持千兆电接口≥24个，千兆SFP接口≥4个</w:t>
            </w:r>
          </w:p>
        </w:tc>
        <w:tc>
          <w:tcPr>
            <w:tcW w:w="709" w:type="dxa"/>
            <w:vAlign w:val="center"/>
          </w:tcPr>
          <w:p>
            <w:pPr>
              <w:jc w:val="center"/>
              <w:rPr>
                <w:rFonts w:ascii="宋体" w:hAnsi="宋体" w:cs="宋体"/>
                <w:color w:val="000000"/>
                <w:sz w:val="20"/>
                <w:szCs w:val="20"/>
              </w:rPr>
            </w:pPr>
            <w:r>
              <w:rPr>
                <w:rFonts w:hint="eastAsia" w:ascii="宋体" w:hAnsi="宋体"/>
                <w:color w:val="000000"/>
                <w:sz w:val="20"/>
                <w:szCs w:val="20"/>
              </w:rPr>
              <w:t>台</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2</w:t>
            </w:r>
          </w:p>
        </w:tc>
        <w:tc>
          <w:tcPr>
            <w:tcW w:w="851" w:type="dxa"/>
            <w:vAlign w:val="center"/>
          </w:tcPr>
          <w:p>
            <w:pPr>
              <w:jc w:val="center"/>
              <w:rPr>
                <w:rFonts w:ascii="宋体" w:hAnsi="宋体"/>
                <w:color w:val="000000"/>
                <w:sz w:val="20"/>
                <w:szCs w:val="20"/>
              </w:rPr>
            </w:pPr>
          </w:p>
        </w:tc>
        <w:tc>
          <w:tcPr>
            <w:tcW w:w="850" w:type="dxa"/>
            <w:vAlign w:val="center"/>
          </w:tcPr>
          <w:p>
            <w:pPr>
              <w:jc w:val="center"/>
              <w:rPr>
                <w:rFonts w:ascii="宋体" w:hAnsi="宋体"/>
                <w:color w:val="000000"/>
                <w:sz w:val="20"/>
                <w:szCs w:val="20"/>
              </w:rPr>
            </w:pPr>
          </w:p>
        </w:tc>
        <w:tc>
          <w:tcPr>
            <w:tcW w:w="1134" w:type="dxa"/>
            <w:vAlign w:val="center"/>
          </w:tcPr>
          <w:p>
            <w:pPr>
              <w:jc w:val="center"/>
              <w:rPr>
                <w:rFonts w:ascii="宋体" w:hAnsi="宋体"/>
                <w:color w:val="000000"/>
                <w:sz w:val="20"/>
                <w:szCs w:val="20"/>
              </w:rPr>
            </w:pPr>
            <w:r>
              <w:rPr>
                <w:rFonts w:hint="eastAsia" w:ascii="宋体" w:hAnsi="宋体" w:cs="宋体"/>
                <w:color w:val="000000"/>
                <w:kern w:val="0"/>
                <w:sz w:val="20"/>
                <w:szCs w:val="20"/>
              </w:rPr>
              <w:t>华为、华三、锐捷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37</w:t>
            </w:r>
          </w:p>
        </w:tc>
        <w:tc>
          <w:tcPr>
            <w:tcW w:w="1276" w:type="dxa"/>
            <w:vAlign w:val="center"/>
          </w:tcPr>
          <w:p>
            <w:pPr>
              <w:rPr>
                <w:rFonts w:ascii="宋体" w:hAnsi="宋体" w:cs="宋体"/>
                <w:color w:val="FF0000"/>
                <w:sz w:val="20"/>
                <w:szCs w:val="20"/>
              </w:rPr>
            </w:pPr>
            <w:r>
              <w:rPr>
                <w:rFonts w:hint="eastAsia" w:ascii="宋体" w:hAnsi="宋体"/>
                <w:color w:val="FF0000"/>
                <w:sz w:val="20"/>
                <w:szCs w:val="20"/>
              </w:rPr>
              <w:t>室外大屏钢结构支架</w:t>
            </w:r>
          </w:p>
        </w:tc>
        <w:tc>
          <w:tcPr>
            <w:tcW w:w="4678" w:type="dxa"/>
            <w:vAlign w:val="center"/>
          </w:tcPr>
          <w:p>
            <w:pPr>
              <w:rPr>
                <w:rFonts w:ascii="宋体" w:hAnsi="宋体" w:cs="宋体"/>
                <w:color w:val="FF0000"/>
                <w:sz w:val="20"/>
                <w:szCs w:val="20"/>
              </w:rPr>
            </w:pPr>
            <w:r>
              <w:rPr>
                <w:rFonts w:hint="eastAsia" w:ascii="宋体" w:hAnsi="宋体" w:cs="宋体"/>
                <w:color w:val="FF0000"/>
                <w:sz w:val="20"/>
                <w:szCs w:val="20"/>
              </w:rPr>
              <w:t>防水箱体，包边5公分，钣金材质</w:t>
            </w:r>
          </w:p>
        </w:tc>
        <w:tc>
          <w:tcPr>
            <w:tcW w:w="709" w:type="dxa"/>
            <w:vAlign w:val="center"/>
          </w:tcPr>
          <w:p>
            <w:pPr>
              <w:jc w:val="center"/>
              <w:rPr>
                <w:rFonts w:ascii="宋体" w:hAnsi="宋体" w:cs="宋体"/>
                <w:color w:val="000000"/>
                <w:sz w:val="20"/>
                <w:szCs w:val="20"/>
              </w:rPr>
            </w:pPr>
            <w:r>
              <w:rPr>
                <w:rFonts w:hint="eastAsia" w:ascii="宋体" w:hAnsi="宋体"/>
                <w:sz w:val="20"/>
                <w:szCs w:val="20"/>
              </w:rPr>
              <w:t>㎡</w:t>
            </w:r>
          </w:p>
        </w:tc>
        <w:tc>
          <w:tcPr>
            <w:tcW w:w="850" w:type="dxa"/>
            <w:vAlign w:val="center"/>
          </w:tcPr>
          <w:p>
            <w:pPr>
              <w:jc w:val="center"/>
              <w:rPr>
                <w:rFonts w:ascii="宋体" w:hAnsi="宋体" w:cs="宋体"/>
                <w:color w:val="000000"/>
                <w:sz w:val="20"/>
                <w:szCs w:val="20"/>
              </w:rPr>
            </w:pPr>
            <w:r>
              <w:rPr>
                <w:rFonts w:hint="eastAsia" w:ascii="宋体" w:hAnsi="宋体"/>
                <w:color w:val="000000"/>
                <w:sz w:val="20"/>
                <w:szCs w:val="20"/>
              </w:rPr>
              <w:t>23.1844</w:t>
            </w:r>
          </w:p>
        </w:tc>
        <w:tc>
          <w:tcPr>
            <w:tcW w:w="851" w:type="dxa"/>
            <w:vAlign w:val="center"/>
          </w:tcPr>
          <w:p>
            <w:pPr>
              <w:jc w:val="center"/>
              <w:rPr>
                <w:rFonts w:ascii="宋体" w:hAnsi="宋体"/>
                <w:color w:val="000000"/>
                <w:sz w:val="20"/>
                <w:szCs w:val="20"/>
              </w:rPr>
            </w:pPr>
          </w:p>
        </w:tc>
        <w:tc>
          <w:tcPr>
            <w:tcW w:w="850" w:type="dxa"/>
            <w:vAlign w:val="center"/>
          </w:tcPr>
          <w:p>
            <w:pPr>
              <w:jc w:val="center"/>
              <w:rPr>
                <w:rFonts w:ascii="宋体" w:hAnsi="宋体"/>
                <w:color w:val="000000"/>
                <w:sz w:val="20"/>
                <w:szCs w:val="20"/>
              </w:rPr>
            </w:pPr>
          </w:p>
        </w:tc>
        <w:tc>
          <w:tcPr>
            <w:tcW w:w="1134" w:type="dxa"/>
            <w:vAlign w:val="center"/>
          </w:tcPr>
          <w:p>
            <w:pPr>
              <w:jc w:val="center"/>
              <w:rPr>
                <w:rFonts w:ascii="宋体" w:hAnsi="宋体"/>
                <w:color w:val="000000"/>
                <w:sz w:val="20"/>
                <w:szCs w:val="20"/>
              </w:rPr>
            </w:pPr>
            <w:r>
              <w:rPr>
                <w:rFonts w:hint="eastAsia" w:ascii="宋体" w:hAnsi="宋体"/>
                <w:color w:val="000000"/>
                <w:sz w:val="20"/>
                <w:szCs w:val="20"/>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6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合计</w:t>
            </w:r>
          </w:p>
        </w:tc>
        <w:tc>
          <w:tcPr>
            <w:tcW w:w="10348" w:type="dxa"/>
            <w:gridSpan w:val="7"/>
            <w:vAlign w:val="center"/>
          </w:tcPr>
          <w:p>
            <w:pPr>
              <w:rPr>
                <w:rFonts w:ascii="宋体" w:hAnsi="宋体"/>
                <w:color w:val="000000"/>
                <w:szCs w:val="21"/>
              </w:rPr>
            </w:pPr>
            <w:r>
              <w:rPr>
                <w:rFonts w:hint="eastAsia" w:ascii="宋体" w:hAnsi="宋体"/>
                <w:color w:val="000000"/>
                <w:szCs w:val="21"/>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6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备注</w:t>
            </w:r>
          </w:p>
        </w:tc>
        <w:tc>
          <w:tcPr>
            <w:tcW w:w="10348" w:type="dxa"/>
            <w:gridSpan w:val="7"/>
            <w:vAlign w:val="center"/>
          </w:tcPr>
          <w:p>
            <w:pPr>
              <w:rPr>
                <w:rFonts w:ascii="宋体" w:hAnsi="宋体"/>
                <w:color w:val="000000"/>
                <w:szCs w:val="21"/>
              </w:rPr>
            </w:pPr>
            <w:r>
              <w:rPr>
                <w:rFonts w:hint="eastAsia" w:asciiTheme="minorEastAsia" w:hAnsiTheme="minorEastAsia" w:eastAsiaTheme="minorEastAsia"/>
                <w:color w:val="000000"/>
                <w:sz w:val="20"/>
                <w:szCs w:val="20"/>
              </w:rPr>
              <w:t>1.上述采购要求为最低要求，不得负偏离，否则视为无效报价。</w:t>
            </w:r>
          </w:p>
        </w:tc>
      </w:tr>
    </w:tbl>
    <w:p>
      <w:pPr>
        <w:rPr>
          <w:sz w:val="28"/>
        </w:rPr>
      </w:pPr>
    </w:p>
    <w:p>
      <w:pPr>
        <w:rPr>
          <w:rFonts w:ascii="??_GB2312" w:hAnsi="宋体" w:eastAsia="Times New Roman" w:cs="??_GB2312"/>
          <w:color w:val="000000"/>
          <w:sz w:val="28"/>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1551940</wp:posOffset>
                </wp:positionH>
                <wp:positionV relativeFrom="paragraph">
                  <wp:posOffset>281305</wp:posOffset>
                </wp:positionV>
                <wp:extent cx="2008505" cy="0"/>
                <wp:effectExtent l="0" t="4445" r="0" b="5080"/>
                <wp:wrapNone/>
                <wp:docPr id="1" name="直线 2"/>
                <wp:cNvGraphicFramePr/>
                <a:graphic xmlns:a="http://schemas.openxmlformats.org/drawingml/2006/main">
                  <a:graphicData uri="http://schemas.microsoft.com/office/word/2010/wordprocessingShape">
                    <wps:wsp>
                      <wps:cNvCnPr/>
                      <wps:spPr>
                        <a:xfrm>
                          <a:off x="0" y="0"/>
                          <a:ext cx="200850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122.2pt;margin-top:22.15pt;height:0pt;width:158.15pt;z-index:251660288;mso-width-relative:page;mso-height-relative:page;" filled="f" stroked="t" coordsize="21600,21600" o:gfxdata="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ni&#10;99fXAAAACQEAAA8AAAAAAAAAAQAgAAAAIgAAAGRycy9kb3ducmV2LnhtbFBLAQIUABQAAAAIAIdO&#10;4kDAYyJk6wEAAOkDAAAOAAAAAAAAAAEAIAAAACYBAABkcnMvZTJvRG9jLnhtbFBLBQYAAAAABgAG&#10;AFkBAACDBQAAAAA=&#10;">
                <v:fill on="f" focussize="0,0"/>
                <v:stroke color="#000000" joinstyle="round"/>
                <v:imagedata o:title=""/>
                <o:lock v:ext="edit" aspectratio="f"/>
              </v:line>
            </w:pict>
          </mc:Fallback>
        </mc:AlternateContent>
      </w:r>
      <w:r>
        <w:rPr>
          <w:rFonts w:hint="eastAsia"/>
          <w:sz w:val="28"/>
        </w:rPr>
        <w:t>报价单位</w:t>
      </w:r>
      <w:r>
        <w:rPr>
          <w:rFonts w:ascii="??_GB2312" w:hAnsi="宋体" w:eastAsia="Times New Roman"/>
          <w:color w:val="000000"/>
          <w:sz w:val="28"/>
          <w:szCs w:val="28"/>
        </w:rPr>
        <w:t>（盖章）：</w:t>
      </w:r>
    </w:p>
    <w:p>
      <w:pPr>
        <w:rPr>
          <w:rFonts w:ascii="??_GB2312" w:hAnsi="宋体" w:eastAsia="Times New Roman"/>
          <w:color w:val="000000"/>
          <w:sz w:val="28"/>
          <w:szCs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3161665</wp:posOffset>
                </wp:positionH>
                <wp:positionV relativeFrom="paragraph">
                  <wp:posOffset>275590</wp:posOffset>
                </wp:positionV>
                <wp:extent cx="2008505" cy="0"/>
                <wp:effectExtent l="0" t="4445" r="0" b="5080"/>
                <wp:wrapNone/>
                <wp:docPr id="2" name="直线 3"/>
                <wp:cNvGraphicFramePr/>
                <a:graphic xmlns:a="http://schemas.openxmlformats.org/drawingml/2006/main">
                  <a:graphicData uri="http://schemas.microsoft.com/office/word/2010/wordprocessingShape">
                    <wps:wsp>
                      <wps:cNvCnPr/>
                      <wps:spPr>
                        <a:xfrm>
                          <a:off x="0" y="0"/>
                          <a:ext cx="200850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248.95pt;margin-top:21.7pt;height:0pt;width:158.15pt;z-index:251661312;mso-width-relative:page;mso-height-relative:page;" filled="f" stroked="t" coordsize="21600,21600" o:gfxdata="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gXC&#10;ktYAAAAJAQAADwAAAAAAAAABACAAAAAiAAAAZHJzL2Rvd25yZXYueG1sUEsBAhQAFAAAAAgAh07i&#10;QEbyhLLrAQAA6QMAAA4AAAAAAAAAAQAgAAAAJQEAAGRycy9lMm9Eb2MueG1sUEsFBgAAAAAGAAYA&#10;WQEAAIIFAAAAAA==&#10;">
                <v:fill on="f" focussize="0,0"/>
                <v:stroke color="#000000" joinstyle="round"/>
                <v:imagedata o:title=""/>
                <o:lock v:ext="edit" aspectratio="f"/>
              </v:line>
            </w:pict>
          </mc:Fallback>
        </mc:AlternateContent>
      </w:r>
      <w:r>
        <w:rPr>
          <w:rFonts w:ascii="??_GB2312" w:hAnsi="宋体" w:eastAsia="Times New Roman"/>
          <w:color w:val="000000"/>
          <w:sz w:val="28"/>
          <w:szCs w:val="28"/>
        </w:rPr>
        <w:t>法定代表人或被授权人（签名</w:t>
      </w:r>
      <w:r>
        <w:rPr>
          <w:rFonts w:hint="eastAsia" w:ascii="??_GB2312" w:hAnsi="宋体"/>
          <w:color w:val="000000"/>
          <w:sz w:val="28"/>
          <w:szCs w:val="28"/>
        </w:rPr>
        <w:t>或盖章</w:t>
      </w:r>
      <w:r>
        <w:rPr>
          <w:rFonts w:ascii="??_GB2312" w:hAnsi="宋体" w:eastAsia="Times New Roman"/>
          <w:color w:val="000000"/>
          <w:sz w:val="28"/>
          <w:szCs w:val="28"/>
        </w:rPr>
        <w:t>）：</w:t>
      </w:r>
    </w:p>
    <w:p>
      <w:pPr>
        <w:pStyle w:val="7"/>
        <w:rPr>
          <w:rFonts w:asciiTheme="minorEastAsia" w:hAnsiTheme="minorEastAsia" w:eastAsiaTheme="minorEastAsia"/>
          <w:sz w:val="28"/>
          <w:szCs w:val="28"/>
        </w:rPr>
      </w:pPr>
      <w:r>
        <w:rPr>
          <w:rFonts w:asciiTheme="minorEastAsia" w:hAnsiTheme="minorEastAsia" w:eastAsia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555625</wp:posOffset>
                </wp:positionH>
                <wp:positionV relativeFrom="paragraph">
                  <wp:posOffset>267970</wp:posOffset>
                </wp:positionV>
                <wp:extent cx="2008505" cy="0"/>
                <wp:effectExtent l="0" t="4445" r="0" b="5080"/>
                <wp:wrapNone/>
                <wp:docPr id="12" name="直线 13"/>
                <wp:cNvGraphicFramePr/>
                <a:graphic xmlns:a="http://schemas.openxmlformats.org/drawingml/2006/main">
                  <a:graphicData uri="http://schemas.microsoft.com/office/word/2010/wordprocessingShape">
                    <wps:wsp>
                      <wps:cNvCnPr/>
                      <wps:spPr>
                        <a:xfrm>
                          <a:off x="0" y="0"/>
                          <a:ext cx="200850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3" o:spid="_x0000_s1026" o:spt="20" style="position:absolute;left:0pt;margin-left:43.75pt;margin-top:21.1pt;height:0pt;width:158.15pt;z-index:251671552;mso-width-relative:page;mso-height-relative:page;" filled="f" stroked="t" coordsize="21600,21600" o:gfxdata="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e&#10;TrG31gAAAAgBAAAPAAAAAAAAAAEAIAAAACIAAABkcnMvZG93bnJldi54bWxQSwECFAAUAAAACACH&#10;TuJAfbQw/+0BAADrAwAADgAAAAAAAAABACAAAAAlAQAAZHJzL2Uyb0RvYy54bWxQSwUGAAAAAAYA&#10;BgBZAQAAhAUAAAAA&#10;">
                <v:fill on="f" focussize="0,0"/>
                <v:stroke color="#000000" joinstyle="round"/>
                <v:imagedata o:title=""/>
                <o:lock v:ext="edit" aspectratio="f"/>
              </v:line>
            </w:pict>
          </mc:Fallback>
        </mc:AlternateContent>
      </w:r>
      <w:r>
        <w:rPr>
          <w:rFonts w:hint="eastAsia" w:asciiTheme="minorEastAsia" w:hAnsiTheme="minorEastAsia" w:eastAsiaTheme="minorEastAsia"/>
          <w:sz w:val="28"/>
          <w:szCs w:val="28"/>
        </w:rPr>
        <w:t>日期：</w:t>
      </w:r>
    </w:p>
    <w:p>
      <w:pPr>
        <w:snapToGrid w:val="0"/>
        <w:spacing w:line="300" w:lineRule="auto"/>
        <w:jc w:val="left"/>
        <w:rPr>
          <w:rFonts w:ascii="宋体" w:hAnsi="宋体" w:cs="宋体"/>
          <w:b/>
          <w:sz w:val="28"/>
          <w:szCs w:val="28"/>
        </w:rPr>
      </w:pPr>
      <w:r>
        <w:rPr>
          <w:rFonts w:hint="eastAsia" w:ascii="宋体" w:hAnsi="宋体" w:cs="宋体"/>
          <w:b/>
          <w:sz w:val="28"/>
          <w:szCs w:val="28"/>
        </w:rPr>
        <w:t>附件二：</w:t>
      </w:r>
    </w:p>
    <w:p>
      <w:pPr>
        <w:spacing w:line="400" w:lineRule="exact"/>
        <w:jc w:val="center"/>
        <w:rPr>
          <w:rFonts w:ascii="宋体" w:hAnsi="宋体" w:cs="宋体"/>
          <w:b/>
          <w:sz w:val="30"/>
          <w:szCs w:val="30"/>
        </w:rPr>
      </w:pPr>
      <w:r>
        <w:rPr>
          <w:rFonts w:hint="eastAsia" w:ascii="宋体" w:hAnsi="宋体" w:cs="宋体"/>
          <w:b/>
          <w:sz w:val="30"/>
          <w:szCs w:val="30"/>
        </w:rPr>
        <w:t>报价货物采购要求响应表</w:t>
      </w:r>
    </w:p>
    <w:p>
      <w:pPr>
        <w:spacing w:line="500" w:lineRule="exact"/>
        <w:ind w:left="-707" w:leftChars="-337" w:right="-487" w:rightChars="-232"/>
        <w:jc w:val="center"/>
        <w:rPr>
          <w:rFonts w:ascii="宋体" w:hAnsi="宋体" w:cs="宋体"/>
          <w:b/>
          <w:bCs/>
          <w:sz w:val="24"/>
        </w:rPr>
      </w:pPr>
      <w:r>
        <w:rPr>
          <w:rFonts w:hint="eastAsia" w:ascii="宋体" w:hAnsi="宋体" w:cs="宋体"/>
          <w:b/>
          <w:bCs/>
          <w:sz w:val="24"/>
          <w:lang w:val="zh-TW" w:eastAsia="zh-TW"/>
        </w:rPr>
        <w:t>启东市北新镇邦道村户外舞台大屏采购项目（二次）</w:t>
      </w:r>
    </w:p>
    <w:tbl>
      <w:tblPr>
        <w:tblStyle w:val="14"/>
        <w:tblW w:w="820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2096"/>
        <w:gridCol w:w="2148"/>
        <w:gridCol w:w="1788"/>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00" w:type="dxa"/>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2096" w:type="dxa"/>
            <w:noWrap/>
            <w:vAlign w:val="center"/>
          </w:tcPr>
          <w:p>
            <w:pPr>
              <w:widowControl/>
              <w:jc w:val="center"/>
              <w:rPr>
                <w:rFonts w:ascii="宋体" w:hAnsi="宋体" w:cs="宋体" w:eastAsiaTheme="minorEastAsia"/>
                <w:b/>
                <w:bCs/>
                <w:color w:val="000000"/>
                <w:kern w:val="0"/>
                <w:sz w:val="18"/>
                <w:szCs w:val="18"/>
              </w:rPr>
            </w:pPr>
            <w:r>
              <w:rPr>
                <w:rFonts w:hint="eastAsia" w:ascii="宋体" w:hAnsi="宋体" w:cs="宋体"/>
                <w:b/>
                <w:bCs/>
                <w:color w:val="000000"/>
                <w:kern w:val="0"/>
                <w:sz w:val="18"/>
                <w:szCs w:val="18"/>
              </w:rPr>
              <w:t>货物名称</w:t>
            </w:r>
          </w:p>
        </w:tc>
        <w:tc>
          <w:tcPr>
            <w:tcW w:w="2148" w:type="dxa"/>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采购参数要求</w:t>
            </w:r>
          </w:p>
        </w:tc>
        <w:tc>
          <w:tcPr>
            <w:tcW w:w="1788" w:type="dxa"/>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报价货物详细规格参数</w:t>
            </w:r>
          </w:p>
        </w:tc>
        <w:tc>
          <w:tcPr>
            <w:tcW w:w="1572" w:type="dxa"/>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报价设备参数响应（正偏离、满足、负偏离）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noWrap/>
            <w:vAlign w:val="center"/>
          </w:tcPr>
          <w:p>
            <w:pPr>
              <w:widowControl/>
              <w:jc w:val="center"/>
              <w:rPr>
                <w:rFonts w:ascii="宋体" w:hAnsi="宋体" w:cs="宋体"/>
                <w:color w:val="000000"/>
                <w:kern w:val="0"/>
                <w:sz w:val="18"/>
                <w:szCs w:val="18"/>
              </w:rPr>
            </w:pPr>
          </w:p>
        </w:tc>
        <w:tc>
          <w:tcPr>
            <w:tcW w:w="2096" w:type="dxa"/>
            <w:noWrap/>
            <w:vAlign w:val="center"/>
          </w:tcPr>
          <w:p>
            <w:pPr>
              <w:widowControl/>
              <w:jc w:val="center"/>
              <w:rPr>
                <w:rFonts w:ascii="宋体" w:hAnsi="宋体" w:cs="宋体"/>
                <w:color w:val="000000"/>
                <w:kern w:val="0"/>
                <w:sz w:val="18"/>
                <w:szCs w:val="18"/>
              </w:rPr>
            </w:pPr>
          </w:p>
        </w:tc>
        <w:tc>
          <w:tcPr>
            <w:tcW w:w="2148" w:type="dxa"/>
            <w:noWrap/>
            <w:vAlign w:val="center"/>
          </w:tcPr>
          <w:p>
            <w:pPr>
              <w:widowControl/>
              <w:rPr>
                <w:rFonts w:ascii="宋体" w:hAnsi="宋体" w:cs="宋体"/>
                <w:color w:val="000000"/>
                <w:kern w:val="0"/>
                <w:sz w:val="18"/>
                <w:szCs w:val="18"/>
              </w:rPr>
            </w:pPr>
          </w:p>
        </w:tc>
        <w:tc>
          <w:tcPr>
            <w:tcW w:w="1788" w:type="dxa"/>
            <w:noWrap/>
            <w:vAlign w:val="center"/>
          </w:tcPr>
          <w:p>
            <w:pPr>
              <w:widowControl/>
              <w:jc w:val="center"/>
              <w:rPr>
                <w:rFonts w:ascii="宋体" w:hAnsi="宋体" w:cs="宋体"/>
                <w:kern w:val="0"/>
                <w:sz w:val="18"/>
                <w:szCs w:val="18"/>
              </w:rPr>
            </w:pPr>
          </w:p>
        </w:tc>
        <w:tc>
          <w:tcPr>
            <w:tcW w:w="1572"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noWrap/>
            <w:vAlign w:val="center"/>
          </w:tcPr>
          <w:p>
            <w:pPr>
              <w:widowControl/>
              <w:jc w:val="center"/>
              <w:rPr>
                <w:rFonts w:ascii="宋体" w:hAnsi="宋体" w:cs="宋体"/>
                <w:color w:val="000000"/>
                <w:kern w:val="0"/>
                <w:sz w:val="18"/>
                <w:szCs w:val="18"/>
              </w:rPr>
            </w:pPr>
          </w:p>
        </w:tc>
        <w:tc>
          <w:tcPr>
            <w:tcW w:w="2096" w:type="dxa"/>
            <w:noWrap/>
            <w:vAlign w:val="center"/>
          </w:tcPr>
          <w:p>
            <w:pPr>
              <w:widowControl/>
              <w:jc w:val="center"/>
              <w:rPr>
                <w:rFonts w:ascii="宋体" w:hAnsi="宋体" w:cs="宋体"/>
                <w:color w:val="000000"/>
                <w:kern w:val="0"/>
                <w:sz w:val="18"/>
                <w:szCs w:val="18"/>
              </w:rPr>
            </w:pPr>
          </w:p>
        </w:tc>
        <w:tc>
          <w:tcPr>
            <w:tcW w:w="2148" w:type="dxa"/>
            <w:noWrap/>
            <w:vAlign w:val="center"/>
          </w:tcPr>
          <w:p>
            <w:pPr>
              <w:widowControl/>
              <w:rPr>
                <w:rFonts w:ascii="宋体" w:hAnsi="宋体" w:cs="宋体"/>
                <w:color w:val="000000"/>
                <w:kern w:val="0"/>
                <w:sz w:val="18"/>
                <w:szCs w:val="18"/>
              </w:rPr>
            </w:pPr>
          </w:p>
        </w:tc>
        <w:tc>
          <w:tcPr>
            <w:tcW w:w="1788" w:type="dxa"/>
            <w:noWrap/>
            <w:vAlign w:val="center"/>
          </w:tcPr>
          <w:p>
            <w:pPr>
              <w:widowControl/>
              <w:jc w:val="center"/>
              <w:rPr>
                <w:rFonts w:ascii="宋体" w:hAnsi="宋体" w:cs="宋体"/>
                <w:kern w:val="0"/>
                <w:sz w:val="18"/>
                <w:szCs w:val="18"/>
              </w:rPr>
            </w:pPr>
          </w:p>
        </w:tc>
        <w:tc>
          <w:tcPr>
            <w:tcW w:w="1572"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noWrap/>
            <w:vAlign w:val="center"/>
          </w:tcPr>
          <w:p>
            <w:pPr>
              <w:widowControl/>
              <w:jc w:val="center"/>
              <w:rPr>
                <w:rFonts w:ascii="宋体" w:hAnsi="宋体" w:cs="宋体"/>
                <w:color w:val="000000"/>
                <w:kern w:val="0"/>
                <w:sz w:val="18"/>
                <w:szCs w:val="18"/>
              </w:rPr>
            </w:pPr>
          </w:p>
        </w:tc>
        <w:tc>
          <w:tcPr>
            <w:tcW w:w="2096" w:type="dxa"/>
            <w:noWrap/>
            <w:vAlign w:val="center"/>
          </w:tcPr>
          <w:p>
            <w:pPr>
              <w:widowControl/>
              <w:jc w:val="center"/>
              <w:rPr>
                <w:rFonts w:ascii="宋体" w:hAnsi="宋体" w:cs="宋体"/>
                <w:color w:val="000000"/>
                <w:kern w:val="0"/>
                <w:sz w:val="18"/>
                <w:szCs w:val="18"/>
              </w:rPr>
            </w:pPr>
          </w:p>
        </w:tc>
        <w:tc>
          <w:tcPr>
            <w:tcW w:w="2148" w:type="dxa"/>
            <w:noWrap/>
            <w:vAlign w:val="center"/>
          </w:tcPr>
          <w:p>
            <w:pPr>
              <w:widowControl/>
              <w:rPr>
                <w:rFonts w:ascii="宋体" w:hAnsi="宋体" w:cs="宋体"/>
                <w:color w:val="000000"/>
                <w:kern w:val="0"/>
                <w:sz w:val="18"/>
                <w:szCs w:val="18"/>
              </w:rPr>
            </w:pPr>
          </w:p>
        </w:tc>
        <w:tc>
          <w:tcPr>
            <w:tcW w:w="1788" w:type="dxa"/>
            <w:noWrap/>
            <w:vAlign w:val="center"/>
          </w:tcPr>
          <w:p>
            <w:pPr>
              <w:widowControl/>
              <w:jc w:val="center"/>
              <w:rPr>
                <w:rFonts w:ascii="宋体" w:hAnsi="宋体" w:cs="宋体"/>
                <w:kern w:val="0"/>
                <w:sz w:val="18"/>
                <w:szCs w:val="18"/>
              </w:rPr>
            </w:pPr>
          </w:p>
        </w:tc>
        <w:tc>
          <w:tcPr>
            <w:tcW w:w="1572"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noWrap/>
            <w:vAlign w:val="center"/>
          </w:tcPr>
          <w:p>
            <w:pPr>
              <w:widowControl/>
              <w:jc w:val="center"/>
              <w:rPr>
                <w:rFonts w:ascii="宋体" w:hAnsi="宋体" w:cs="宋体"/>
                <w:color w:val="000000"/>
                <w:kern w:val="0"/>
                <w:sz w:val="18"/>
                <w:szCs w:val="18"/>
              </w:rPr>
            </w:pPr>
          </w:p>
        </w:tc>
        <w:tc>
          <w:tcPr>
            <w:tcW w:w="2096" w:type="dxa"/>
            <w:noWrap/>
            <w:vAlign w:val="center"/>
          </w:tcPr>
          <w:p>
            <w:pPr>
              <w:widowControl/>
              <w:jc w:val="center"/>
              <w:rPr>
                <w:rFonts w:ascii="宋体" w:hAnsi="宋体" w:cs="宋体"/>
                <w:color w:val="000000"/>
                <w:kern w:val="0"/>
                <w:sz w:val="18"/>
                <w:szCs w:val="18"/>
              </w:rPr>
            </w:pPr>
          </w:p>
        </w:tc>
        <w:tc>
          <w:tcPr>
            <w:tcW w:w="2148" w:type="dxa"/>
            <w:noWrap/>
            <w:vAlign w:val="center"/>
          </w:tcPr>
          <w:p>
            <w:pPr>
              <w:widowControl/>
              <w:rPr>
                <w:rFonts w:ascii="宋体" w:hAnsi="宋体" w:cs="宋体"/>
                <w:color w:val="000000"/>
                <w:kern w:val="0"/>
                <w:sz w:val="18"/>
                <w:szCs w:val="18"/>
              </w:rPr>
            </w:pPr>
          </w:p>
        </w:tc>
        <w:tc>
          <w:tcPr>
            <w:tcW w:w="1788" w:type="dxa"/>
            <w:noWrap/>
            <w:vAlign w:val="center"/>
          </w:tcPr>
          <w:p>
            <w:pPr>
              <w:widowControl/>
              <w:jc w:val="center"/>
              <w:rPr>
                <w:rFonts w:ascii="宋体" w:hAnsi="宋体" w:cs="宋体"/>
                <w:kern w:val="0"/>
                <w:sz w:val="18"/>
                <w:szCs w:val="18"/>
              </w:rPr>
            </w:pPr>
          </w:p>
        </w:tc>
        <w:tc>
          <w:tcPr>
            <w:tcW w:w="1572"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noWrap/>
            <w:vAlign w:val="center"/>
          </w:tcPr>
          <w:p>
            <w:pPr>
              <w:widowControl/>
              <w:jc w:val="center"/>
              <w:rPr>
                <w:rFonts w:ascii="宋体" w:hAnsi="宋体" w:cs="宋体"/>
                <w:color w:val="000000"/>
                <w:kern w:val="0"/>
                <w:sz w:val="18"/>
                <w:szCs w:val="18"/>
              </w:rPr>
            </w:pPr>
          </w:p>
        </w:tc>
        <w:tc>
          <w:tcPr>
            <w:tcW w:w="2096" w:type="dxa"/>
            <w:noWrap/>
            <w:vAlign w:val="center"/>
          </w:tcPr>
          <w:p>
            <w:pPr>
              <w:widowControl/>
              <w:jc w:val="center"/>
              <w:rPr>
                <w:rFonts w:ascii="宋体" w:hAnsi="宋体" w:cs="宋体"/>
                <w:color w:val="000000"/>
                <w:kern w:val="0"/>
                <w:sz w:val="18"/>
                <w:szCs w:val="18"/>
              </w:rPr>
            </w:pPr>
          </w:p>
        </w:tc>
        <w:tc>
          <w:tcPr>
            <w:tcW w:w="2148" w:type="dxa"/>
            <w:noWrap/>
            <w:vAlign w:val="center"/>
          </w:tcPr>
          <w:p>
            <w:pPr>
              <w:widowControl/>
              <w:rPr>
                <w:rFonts w:ascii="宋体" w:hAnsi="宋体" w:cs="宋体"/>
                <w:color w:val="000000"/>
                <w:kern w:val="0"/>
                <w:sz w:val="18"/>
                <w:szCs w:val="18"/>
              </w:rPr>
            </w:pPr>
          </w:p>
        </w:tc>
        <w:tc>
          <w:tcPr>
            <w:tcW w:w="1788" w:type="dxa"/>
            <w:noWrap/>
            <w:vAlign w:val="center"/>
          </w:tcPr>
          <w:p>
            <w:pPr>
              <w:widowControl/>
              <w:jc w:val="center"/>
              <w:rPr>
                <w:rFonts w:ascii="宋体" w:hAnsi="宋体" w:cs="宋体"/>
                <w:kern w:val="0"/>
                <w:sz w:val="18"/>
                <w:szCs w:val="18"/>
              </w:rPr>
            </w:pPr>
          </w:p>
        </w:tc>
        <w:tc>
          <w:tcPr>
            <w:tcW w:w="1572"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noWrap/>
            <w:vAlign w:val="center"/>
          </w:tcPr>
          <w:p>
            <w:pPr>
              <w:widowControl/>
              <w:jc w:val="center"/>
              <w:rPr>
                <w:rFonts w:ascii="宋体" w:hAnsi="宋体" w:cs="宋体"/>
                <w:color w:val="000000"/>
                <w:kern w:val="0"/>
                <w:sz w:val="18"/>
                <w:szCs w:val="18"/>
              </w:rPr>
            </w:pPr>
          </w:p>
        </w:tc>
        <w:tc>
          <w:tcPr>
            <w:tcW w:w="2096" w:type="dxa"/>
            <w:noWrap/>
            <w:vAlign w:val="center"/>
          </w:tcPr>
          <w:p>
            <w:pPr>
              <w:widowControl/>
              <w:jc w:val="center"/>
              <w:rPr>
                <w:rFonts w:ascii="宋体" w:hAnsi="宋体" w:cs="宋体"/>
                <w:color w:val="000000"/>
                <w:kern w:val="0"/>
                <w:sz w:val="18"/>
                <w:szCs w:val="18"/>
              </w:rPr>
            </w:pPr>
          </w:p>
        </w:tc>
        <w:tc>
          <w:tcPr>
            <w:tcW w:w="2148" w:type="dxa"/>
            <w:noWrap/>
            <w:vAlign w:val="center"/>
          </w:tcPr>
          <w:p>
            <w:pPr>
              <w:widowControl/>
              <w:rPr>
                <w:rFonts w:ascii="宋体" w:hAnsi="宋体" w:cs="宋体"/>
                <w:color w:val="000000"/>
                <w:kern w:val="0"/>
                <w:sz w:val="18"/>
                <w:szCs w:val="18"/>
              </w:rPr>
            </w:pPr>
          </w:p>
        </w:tc>
        <w:tc>
          <w:tcPr>
            <w:tcW w:w="1788" w:type="dxa"/>
            <w:noWrap/>
            <w:vAlign w:val="center"/>
          </w:tcPr>
          <w:p>
            <w:pPr>
              <w:widowControl/>
              <w:jc w:val="center"/>
              <w:rPr>
                <w:rFonts w:ascii="宋体" w:hAnsi="宋体" w:cs="宋体"/>
                <w:kern w:val="0"/>
                <w:sz w:val="18"/>
                <w:szCs w:val="18"/>
              </w:rPr>
            </w:pPr>
          </w:p>
        </w:tc>
        <w:tc>
          <w:tcPr>
            <w:tcW w:w="1572"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noWrap/>
            <w:vAlign w:val="center"/>
          </w:tcPr>
          <w:p>
            <w:pPr>
              <w:widowControl/>
              <w:jc w:val="center"/>
              <w:rPr>
                <w:rFonts w:ascii="宋体" w:hAnsi="宋体" w:cs="宋体"/>
                <w:color w:val="000000"/>
                <w:kern w:val="0"/>
                <w:sz w:val="18"/>
                <w:szCs w:val="18"/>
              </w:rPr>
            </w:pPr>
          </w:p>
        </w:tc>
        <w:tc>
          <w:tcPr>
            <w:tcW w:w="2096" w:type="dxa"/>
            <w:noWrap/>
            <w:vAlign w:val="center"/>
          </w:tcPr>
          <w:p>
            <w:pPr>
              <w:widowControl/>
              <w:jc w:val="center"/>
              <w:rPr>
                <w:rFonts w:ascii="宋体" w:hAnsi="宋体" w:cs="宋体"/>
                <w:color w:val="000000"/>
                <w:kern w:val="0"/>
                <w:sz w:val="18"/>
                <w:szCs w:val="18"/>
              </w:rPr>
            </w:pPr>
          </w:p>
        </w:tc>
        <w:tc>
          <w:tcPr>
            <w:tcW w:w="2148" w:type="dxa"/>
            <w:noWrap/>
            <w:vAlign w:val="center"/>
          </w:tcPr>
          <w:p>
            <w:pPr>
              <w:widowControl/>
              <w:rPr>
                <w:rFonts w:ascii="宋体" w:hAnsi="宋体" w:cs="宋体"/>
                <w:color w:val="000000"/>
                <w:kern w:val="0"/>
                <w:sz w:val="18"/>
                <w:szCs w:val="18"/>
              </w:rPr>
            </w:pPr>
          </w:p>
        </w:tc>
        <w:tc>
          <w:tcPr>
            <w:tcW w:w="1788" w:type="dxa"/>
            <w:noWrap/>
            <w:vAlign w:val="center"/>
          </w:tcPr>
          <w:p>
            <w:pPr>
              <w:widowControl/>
              <w:jc w:val="center"/>
              <w:rPr>
                <w:rFonts w:ascii="宋体" w:hAnsi="宋体" w:cs="宋体"/>
                <w:kern w:val="0"/>
                <w:sz w:val="18"/>
                <w:szCs w:val="18"/>
              </w:rPr>
            </w:pPr>
          </w:p>
        </w:tc>
        <w:tc>
          <w:tcPr>
            <w:tcW w:w="1572"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noWrap/>
            <w:vAlign w:val="center"/>
          </w:tcPr>
          <w:p>
            <w:pPr>
              <w:widowControl/>
              <w:jc w:val="center"/>
              <w:rPr>
                <w:rFonts w:ascii="宋体" w:hAnsi="宋体" w:cs="宋体"/>
                <w:color w:val="000000"/>
                <w:kern w:val="0"/>
                <w:sz w:val="18"/>
                <w:szCs w:val="18"/>
              </w:rPr>
            </w:pPr>
          </w:p>
        </w:tc>
        <w:tc>
          <w:tcPr>
            <w:tcW w:w="2096" w:type="dxa"/>
            <w:noWrap/>
            <w:vAlign w:val="center"/>
          </w:tcPr>
          <w:p>
            <w:pPr>
              <w:widowControl/>
              <w:jc w:val="center"/>
              <w:rPr>
                <w:rFonts w:ascii="宋体" w:hAnsi="宋体" w:cs="宋体"/>
                <w:color w:val="000000"/>
                <w:kern w:val="0"/>
                <w:sz w:val="18"/>
                <w:szCs w:val="18"/>
              </w:rPr>
            </w:pPr>
          </w:p>
        </w:tc>
        <w:tc>
          <w:tcPr>
            <w:tcW w:w="2148" w:type="dxa"/>
            <w:noWrap/>
            <w:vAlign w:val="center"/>
          </w:tcPr>
          <w:p>
            <w:pPr>
              <w:widowControl/>
              <w:rPr>
                <w:rFonts w:ascii="宋体" w:hAnsi="宋体" w:cs="宋体"/>
                <w:color w:val="000000"/>
                <w:kern w:val="0"/>
                <w:sz w:val="18"/>
                <w:szCs w:val="18"/>
              </w:rPr>
            </w:pPr>
          </w:p>
        </w:tc>
        <w:tc>
          <w:tcPr>
            <w:tcW w:w="1788" w:type="dxa"/>
            <w:noWrap/>
            <w:vAlign w:val="center"/>
          </w:tcPr>
          <w:p>
            <w:pPr>
              <w:widowControl/>
              <w:jc w:val="center"/>
              <w:rPr>
                <w:rFonts w:ascii="宋体" w:hAnsi="宋体" w:cs="宋体"/>
                <w:kern w:val="0"/>
                <w:sz w:val="18"/>
                <w:szCs w:val="18"/>
              </w:rPr>
            </w:pPr>
          </w:p>
        </w:tc>
        <w:tc>
          <w:tcPr>
            <w:tcW w:w="1572"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noWrap/>
            <w:vAlign w:val="center"/>
          </w:tcPr>
          <w:p>
            <w:pPr>
              <w:widowControl/>
              <w:jc w:val="center"/>
              <w:rPr>
                <w:rFonts w:ascii="宋体" w:hAnsi="宋体" w:cs="宋体"/>
                <w:color w:val="000000"/>
                <w:kern w:val="0"/>
                <w:sz w:val="18"/>
                <w:szCs w:val="18"/>
              </w:rPr>
            </w:pPr>
          </w:p>
        </w:tc>
        <w:tc>
          <w:tcPr>
            <w:tcW w:w="2096" w:type="dxa"/>
            <w:noWrap/>
            <w:vAlign w:val="center"/>
          </w:tcPr>
          <w:p>
            <w:pPr>
              <w:widowControl/>
              <w:jc w:val="center"/>
              <w:rPr>
                <w:rFonts w:ascii="宋体" w:hAnsi="宋体" w:cs="宋体"/>
                <w:color w:val="000000"/>
                <w:kern w:val="0"/>
                <w:sz w:val="18"/>
                <w:szCs w:val="18"/>
              </w:rPr>
            </w:pPr>
          </w:p>
        </w:tc>
        <w:tc>
          <w:tcPr>
            <w:tcW w:w="2148" w:type="dxa"/>
            <w:noWrap/>
            <w:vAlign w:val="center"/>
          </w:tcPr>
          <w:p>
            <w:pPr>
              <w:widowControl/>
              <w:rPr>
                <w:rFonts w:ascii="宋体" w:hAnsi="宋体" w:cs="宋体"/>
                <w:color w:val="000000"/>
                <w:kern w:val="0"/>
                <w:sz w:val="18"/>
                <w:szCs w:val="18"/>
              </w:rPr>
            </w:pPr>
          </w:p>
        </w:tc>
        <w:tc>
          <w:tcPr>
            <w:tcW w:w="1788" w:type="dxa"/>
            <w:noWrap/>
            <w:vAlign w:val="center"/>
          </w:tcPr>
          <w:p>
            <w:pPr>
              <w:widowControl/>
              <w:jc w:val="center"/>
              <w:rPr>
                <w:rFonts w:ascii="宋体" w:hAnsi="宋体" w:cs="宋体"/>
                <w:kern w:val="0"/>
                <w:sz w:val="18"/>
                <w:szCs w:val="18"/>
              </w:rPr>
            </w:pPr>
          </w:p>
        </w:tc>
        <w:tc>
          <w:tcPr>
            <w:tcW w:w="1572"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noWrap/>
            <w:vAlign w:val="center"/>
          </w:tcPr>
          <w:p>
            <w:pPr>
              <w:widowControl/>
              <w:jc w:val="center"/>
              <w:rPr>
                <w:rFonts w:ascii="宋体" w:hAnsi="宋体" w:cs="宋体"/>
                <w:color w:val="000000"/>
                <w:kern w:val="0"/>
                <w:sz w:val="18"/>
                <w:szCs w:val="18"/>
              </w:rPr>
            </w:pPr>
          </w:p>
        </w:tc>
        <w:tc>
          <w:tcPr>
            <w:tcW w:w="2096" w:type="dxa"/>
            <w:noWrap/>
            <w:vAlign w:val="center"/>
          </w:tcPr>
          <w:p>
            <w:pPr>
              <w:widowControl/>
              <w:jc w:val="center"/>
              <w:rPr>
                <w:rFonts w:ascii="宋体" w:hAnsi="宋体" w:cs="宋体"/>
                <w:color w:val="000000"/>
                <w:kern w:val="0"/>
                <w:sz w:val="18"/>
                <w:szCs w:val="18"/>
              </w:rPr>
            </w:pPr>
          </w:p>
        </w:tc>
        <w:tc>
          <w:tcPr>
            <w:tcW w:w="2148" w:type="dxa"/>
            <w:noWrap/>
            <w:vAlign w:val="center"/>
          </w:tcPr>
          <w:p>
            <w:pPr>
              <w:widowControl/>
              <w:rPr>
                <w:rFonts w:ascii="宋体" w:hAnsi="宋体" w:cs="宋体"/>
                <w:color w:val="000000"/>
                <w:kern w:val="0"/>
                <w:sz w:val="18"/>
                <w:szCs w:val="18"/>
              </w:rPr>
            </w:pPr>
          </w:p>
        </w:tc>
        <w:tc>
          <w:tcPr>
            <w:tcW w:w="1788" w:type="dxa"/>
            <w:noWrap/>
            <w:vAlign w:val="center"/>
          </w:tcPr>
          <w:p>
            <w:pPr>
              <w:widowControl/>
              <w:jc w:val="center"/>
              <w:rPr>
                <w:rFonts w:ascii="宋体" w:hAnsi="宋体" w:cs="宋体"/>
                <w:kern w:val="0"/>
                <w:sz w:val="18"/>
                <w:szCs w:val="18"/>
              </w:rPr>
            </w:pPr>
          </w:p>
        </w:tc>
        <w:tc>
          <w:tcPr>
            <w:tcW w:w="1572"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noWrap/>
            <w:vAlign w:val="center"/>
          </w:tcPr>
          <w:p>
            <w:pPr>
              <w:widowControl/>
              <w:jc w:val="center"/>
              <w:rPr>
                <w:rFonts w:ascii="宋体" w:hAnsi="宋体" w:cs="宋体"/>
                <w:color w:val="000000"/>
                <w:kern w:val="0"/>
                <w:sz w:val="18"/>
                <w:szCs w:val="18"/>
              </w:rPr>
            </w:pPr>
          </w:p>
        </w:tc>
        <w:tc>
          <w:tcPr>
            <w:tcW w:w="2096" w:type="dxa"/>
            <w:noWrap/>
            <w:vAlign w:val="center"/>
          </w:tcPr>
          <w:p>
            <w:pPr>
              <w:widowControl/>
              <w:jc w:val="center"/>
              <w:rPr>
                <w:rFonts w:ascii="宋体" w:hAnsi="宋体" w:cs="宋体"/>
                <w:color w:val="000000"/>
                <w:kern w:val="0"/>
                <w:sz w:val="18"/>
                <w:szCs w:val="18"/>
              </w:rPr>
            </w:pPr>
          </w:p>
        </w:tc>
        <w:tc>
          <w:tcPr>
            <w:tcW w:w="2148" w:type="dxa"/>
            <w:noWrap/>
            <w:vAlign w:val="center"/>
          </w:tcPr>
          <w:p>
            <w:pPr>
              <w:widowControl/>
              <w:rPr>
                <w:rFonts w:ascii="宋体" w:hAnsi="宋体" w:cs="宋体"/>
                <w:color w:val="000000"/>
                <w:kern w:val="0"/>
                <w:sz w:val="18"/>
                <w:szCs w:val="18"/>
              </w:rPr>
            </w:pPr>
          </w:p>
        </w:tc>
        <w:tc>
          <w:tcPr>
            <w:tcW w:w="1788" w:type="dxa"/>
            <w:noWrap/>
            <w:vAlign w:val="center"/>
          </w:tcPr>
          <w:p>
            <w:pPr>
              <w:widowControl/>
              <w:jc w:val="center"/>
              <w:rPr>
                <w:rFonts w:ascii="宋体" w:hAnsi="宋体" w:cs="宋体"/>
                <w:kern w:val="0"/>
                <w:sz w:val="18"/>
                <w:szCs w:val="18"/>
              </w:rPr>
            </w:pPr>
          </w:p>
        </w:tc>
        <w:tc>
          <w:tcPr>
            <w:tcW w:w="1572"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noWrap/>
            <w:vAlign w:val="center"/>
          </w:tcPr>
          <w:p>
            <w:pPr>
              <w:widowControl/>
              <w:jc w:val="center"/>
              <w:rPr>
                <w:rFonts w:ascii="宋体" w:hAnsi="宋体" w:cs="宋体"/>
                <w:color w:val="000000"/>
                <w:kern w:val="0"/>
                <w:sz w:val="18"/>
                <w:szCs w:val="18"/>
              </w:rPr>
            </w:pPr>
          </w:p>
        </w:tc>
        <w:tc>
          <w:tcPr>
            <w:tcW w:w="2096" w:type="dxa"/>
            <w:noWrap/>
            <w:vAlign w:val="center"/>
          </w:tcPr>
          <w:p>
            <w:pPr>
              <w:widowControl/>
              <w:jc w:val="center"/>
              <w:rPr>
                <w:rFonts w:ascii="宋体" w:hAnsi="宋体" w:cs="宋体"/>
                <w:color w:val="000000"/>
                <w:kern w:val="0"/>
                <w:sz w:val="18"/>
                <w:szCs w:val="18"/>
              </w:rPr>
            </w:pPr>
          </w:p>
        </w:tc>
        <w:tc>
          <w:tcPr>
            <w:tcW w:w="2148" w:type="dxa"/>
            <w:noWrap/>
            <w:vAlign w:val="center"/>
          </w:tcPr>
          <w:p>
            <w:pPr>
              <w:widowControl/>
              <w:rPr>
                <w:rFonts w:ascii="宋体" w:hAnsi="宋体" w:cs="宋体"/>
                <w:color w:val="000000"/>
                <w:kern w:val="0"/>
                <w:sz w:val="18"/>
                <w:szCs w:val="18"/>
              </w:rPr>
            </w:pPr>
          </w:p>
        </w:tc>
        <w:tc>
          <w:tcPr>
            <w:tcW w:w="1788" w:type="dxa"/>
            <w:noWrap/>
            <w:vAlign w:val="center"/>
          </w:tcPr>
          <w:p>
            <w:pPr>
              <w:widowControl/>
              <w:jc w:val="center"/>
              <w:rPr>
                <w:rFonts w:ascii="宋体" w:hAnsi="宋体" w:cs="宋体"/>
                <w:kern w:val="0"/>
                <w:sz w:val="18"/>
                <w:szCs w:val="18"/>
              </w:rPr>
            </w:pPr>
          </w:p>
        </w:tc>
        <w:tc>
          <w:tcPr>
            <w:tcW w:w="1572"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noWrap/>
            <w:vAlign w:val="center"/>
          </w:tcPr>
          <w:p>
            <w:pPr>
              <w:widowControl/>
              <w:jc w:val="center"/>
              <w:rPr>
                <w:rFonts w:ascii="宋体" w:hAnsi="宋体" w:cs="宋体"/>
                <w:color w:val="000000"/>
                <w:kern w:val="0"/>
                <w:sz w:val="18"/>
                <w:szCs w:val="18"/>
              </w:rPr>
            </w:pPr>
          </w:p>
        </w:tc>
        <w:tc>
          <w:tcPr>
            <w:tcW w:w="2096" w:type="dxa"/>
            <w:noWrap/>
            <w:vAlign w:val="center"/>
          </w:tcPr>
          <w:p>
            <w:pPr>
              <w:widowControl/>
              <w:jc w:val="center"/>
              <w:rPr>
                <w:rFonts w:ascii="宋体" w:hAnsi="宋体" w:cs="宋体"/>
                <w:color w:val="000000"/>
                <w:kern w:val="0"/>
                <w:sz w:val="18"/>
                <w:szCs w:val="18"/>
              </w:rPr>
            </w:pPr>
          </w:p>
        </w:tc>
        <w:tc>
          <w:tcPr>
            <w:tcW w:w="2148" w:type="dxa"/>
            <w:noWrap/>
            <w:vAlign w:val="center"/>
          </w:tcPr>
          <w:p>
            <w:pPr>
              <w:widowControl/>
              <w:rPr>
                <w:rFonts w:ascii="宋体" w:hAnsi="宋体" w:cs="宋体"/>
                <w:color w:val="000000"/>
                <w:kern w:val="0"/>
                <w:sz w:val="18"/>
                <w:szCs w:val="18"/>
              </w:rPr>
            </w:pPr>
          </w:p>
        </w:tc>
        <w:tc>
          <w:tcPr>
            <w:tcW w:w="1788" w:type="dxa"/>
            <w:noWrap/>
            <w:vAlign w:val="center"/>
          </w:tcPr>
          <w:p>
            <w:pPr>
              <w:widowControl/>
              <w:jc w:val="center"/>
              <w:rPr>
                <w:rFonts w:ascii="宋体" w:hAnsi="宋体" w:cs="宋体"/>
                <w:kern w:val="0"/>
                <w:sz w:val="18"/>
                <w:szCs w:val="18"/>
              </w:rPr>
            </w:pPr>
          </w:p>
        </w:tc>
        <w:tc>
          <w:tcPr>
            <w:tcW w:w="1572"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noWrap/>
            <w:vAlign w:val="center"/>
          </w:tcPr>
          <w:p>
            <w:pPr>
              <w:widowControl/>
              <w:jc w:val="center"/>
              <w:rPr>
                <w:rFonts w:ascii="宋体" w:hAnsi="宋体" w:cs="宋体"/>
                <w:color w:val="000000"/>
                <w:kern w:val="0"/>
                <w:sz w:val="18"/>
                <w:szCs w:val="18"/>
              </w:rPr>
            </w:pPr>
          </w:p>
        </w:tc>
        <w:tc>
          <w:tcPr>
            <w:tcW w:w="2096" w:type="dxa"/>
            <w:noWrap/>
            <w:vAlign w:val="center"/>
          </w:tcPr>
          <w:p>
            <w:pPr>
              <w:widowControl/>
              <w:jc w:val="center"/>
              <w:rPr>
                <w:rFonts w:ascii="宋体" w:hAnsi="宋体" w:cs="宋体"/>
                <w:color w:val="000000"/>
                <w:kern w:val="0"/>
                <w:sz w:val="18"/>
                <w:szCs w:val="18"/>
              </w:rPr>
            </w:pPr>
          </w:p>
        </w:tc>
        <w:tc>
          <w:tcPr>
            <w:tcW w:w="2148" w:type="dxa"/>
            <w:noWrap/>
            <w:vAlign w:val="center"/>
          </w:tcPr>
          <w:p>
            <w:pPr>
              <w:widowControl/>
              <w:rPr>
                <w:rFonts w:ascii="宋体" w:hAnsi="宋体" w:cs="宋体"/>
                <w:color w:val="000000"/>
                <w:kern w:val="0"/>
                <w:sz w:val="18"/>
                <w:szCs w:val="18"/>
              </w:rPr>
            </w:pPr>
          </w:p>
        </w:tc>
        <w:tc>
          <w:tcPr>
            <w:tcW w:w="1788" w:type="dxa"/>
            <w:noWrap/>
            <w:vAlign w:val="center"/>
          </w:tcPr>
          <w:p>
            <w:pPr>
              <w:widowControl/>
              <w:jc w:val="center"/>
              <w:rPr>
                <w:rFonts w:ascii="宋体" w:hAnsi="宋体" w:cs="宋体"/>
                <w:kern w:val="0"/>
                <w:sz w:val="18"/>
                <w:szCs w:val="18"/>
              </w:rPr>
            </w:pPr>
          </w:p>
        </w:tc>
        <w:tc>
          <w:tcPr>
            <w:tcW w:w="1572"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noWrap/>
            <w:vAlign w:val="center"/>
          </w:tcPr>
          <w:p>
            <w:pPr>
              <w:widowControl/>
              <w:jc w:val="center"/>
              <w:rPr>
                <w:rFonts w:ascii="宋体" w:hAnsi="宋体" w:cs="宋体"/>
                <w:color w:val="000000"/>
                <w:kern w:val="0"/>
                <w:sz w:val="18"/>
                <w:szCs w:val="18"/>
              </w:rPr>
            </w:pPr>
          </w:p>
        </w:tc>
        <w:tc>
          <w:tcPr>
            <w:tcW w:w="2096" w:type="dxa"/>
            <w:noWrap/>
            <w:vAlign w:val="center"/>
          </w:tcPr>
          <w:p>
            <w:pPr>
              <w:widowControl/>
              <w:jc w:val="center"/>
              <w:rPr>
                <w:rFonts w:ascii="宋体" w:hAnsi="宋体" w:cs="宋体"/>
                <w:color w:val="000000"/>
                <w:kern w:val="0"/>
                <w:sz w:val="18"/>
                <w:szCs w:val="18"/>
              </w:rPr>
            </w:pPr>
          </w:p>
        </w:tc>
        <w:tc>
          <w:tcPr>
            <w:tcW w:w="2148" w:type="dxa"/>
            <w:noWrap/>
            <w:vAlign w:val="center"/>
          </w:tcPr>
          <w:p>
            <w:pPr>
              <w:widowControl/>
              <w:rPr>
                <w:rFonts w:ascii="宋体" w:hAnsi="宋体" w:cs="宋体"/>
                <w:color w:val="000000"/>
                <w:kern w:val="0"/>
                <w:sz w:val="18"/>
                <w:szCs w:val="18"/>
              </w:rPr>
            </w:pPr>
          </w:p>
        </w:tc>
        <w:tc>
          <w:tcPr>
            <w:tcW w:w="1788" w:type="dxa"/>
            <w:noWrap/>
            <w:vAlign w:val="center"/>
          </w:tcPr>
          <w:p>
            <w:pPr>
              <w:widowControl/>
              <w:jc w:val="center"/>
              <w:rPr>
                <w:rFonts w:ascii="宋体" w:hAnsi="宋体" w:cs="宋体"/>
                <w:kern w:val="0"/>
                <w:sz w:val="18"/>
                <w:szCs w:val="18"/>
              </w:rPr>
            </w:pPr>
          </w:p>
        </w:tc>
        <w:tc>
          <w:tcPr>
            <w:tcW w:w="1572" w:type="dxa"/>
            <w:noWrap/>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0" w:type="dxa"/>
            <w:noWrap/>
            <w:vAlign w:val="center"/>
          </w:tcPr>
          <w:p>
            <w:pPr>
              <w:widowControl/>
              <w:jc w:val="center"/>
              <w:rPr>
                <w:rFonts w:ascii="宋体" w:hAnsi="宋体" w:cs="宋体"/>
                <w:color w:val="000000"/>
                <w:kern w:val="0"/>
                <w:sz w:val="18"/>
                <w:szCs w:val="18"/>
              </w:rPr>
            </w:pPr>
          </w:p>
        </w:tc>
        <w:tc>
          <w:tcPr>
            <w:tcW w:w="2096" w:type="dxa"/>
            <w:noWrap/>
            <w:vAlign w:val="center"/>
          </w:tcPr>
          <w:p>
            <w:pPr>
              <w:widowControl/>
              <w:jc w:val="center"/>
              <w:rPr>
                <w:rFonts w:ascii="宋体" w:hAnsi="宋体" w:cs="宋体"/>
                <w:color w:val="000000"/>
                <w:kern w:val="0"/>
                <w:sz w:val="18"/>
                <w:szCs w:val="18"/>
              </w:rPr>
            </w:pPr>
          </w:p>
        </w:tc>
        <w:tc>
          <w:tcPr>
            <w:tcW w:w="2148" w:type="dxa"/>
            <w:noWrap/>
            <w:vAlign w:val="center"/>
          </w:tcPr>
          <w:p>
            <w:pPr>
              <w:widowControl/>
              <w:rPr>
                <w:rFonts w:ascii="宋体" w:hAnsi="宋体" w:cs="宋体"/>
                <w:color w:val="000000"/>
                <w:kern w:val="0"/>
                <w:sz w:val="18"/>
                <w:szCs w:val="18"/>
              </w:rPr>
            </w:pPr>
          </w:p>
        </w:tc>
        <w:tc>
          <w:tcPr>
            <w:tcW w:w="1788" w:type="dxa"/>
            <w:noWrap/>
            <w:vAlign w:val="center"/>
          </w:tcPr>
          <w:p>
            <w:pPr>
              <w:widowControl/>
              <w:jc w:val="center"/>
              <w:rPr>
                <w:rFonts w:ascii="宋体" w:hAnsi="宋体" w:cs="宋体"/>
                <w:kern w:val="0"/>
                <w:sz w:val="18"/>
                <w:szCs w:val="18"/>
              </w:rPr>
            </w:pPr>
          </w:p>
        </w:tc>
        <w:tc>
          <w:tcPr>
            <w:tcW w:w="1572" w:type="dxa"/>
            <w:noWrap/>
            <w:vAlign w:val="center"/>
          </w:tcPr>
          <w:p>
            <w:pPr>
              <w:widowControl/>
              <w:jc w:val="center"/>
              <w:rPr>
                <w:rFonts w:ascii="宋体" w:hAnsi="宋体" w:cs="宋体"/>
                <w:kern w:val="0"/>
                <w:sz w:val="18"/>
                <w:szCs w:val="18"/>
              </w:rPr>
            </w:pPr>
          </w:p>
        </w:tc>
      </w:tr>
    </w:tbl>
    <w:p>
      <w:pPr>
        <w:widowControl/>
        <w:shd w:val="clear" w:color="auto" w:fill="FFFFFF"/>
        <w:spacing w:line="300" w:lineRule="atLeast"/>
        <w:jc w:val="left"/>
        <w:rPr>
          <w:rFonts w:cs="宋体" w:asciiTheme="minorEastAsia" w:hAnsiTheme="minorEastAsia" w:eastAsiaTheme="minorEastAsia"/>
          <w:color w:val="000000"/>
          <w:kern w:val="0"/>
          <w:sz w:val="28"/>
          <w:szCs w:val="28"/>
        </w:rPr>
      </w:pPr>
    </w:p>
    <w:p>
      <w:pPr>
        <w:rPr>
          <w:rFonts w:ascii="??_GB2312" w:hAnsi="宋体" w:eastAsia="Times New Roman" w:cs="??_GB2312"/>
          <w:color w:val="000000"/>
          <w:sz w:val="28"/>
          <w:szCs w:val="28"/>
        </w:rPr>
      </w:pPr>
      <w:r>
        <w:rPr>
          <w:sz w:val="28"/>
        </w:rPr>
        <mc:AlternateContent>
          <mc:Choice Requires="wps">
            <w:drawing>
              <wp:anchor distT="0" distB="0" distL="114300" distR="114300" simplePos="0" relativeHeight="251672576" behindDoc="0" locked="0" layoutInCell="1" allowOverlap="1">
                <wp:simplePos x="0" y="0"/>
                <wp:positionH relativeFrom="column">
                  <wp:posOffset>1551940</wp:posOffset>
                </wp:positionH>
                <wp:positionV relativeFrom="paragraph">
                  <wp:posOffset>281305</wp:posOffset>
                </wp:positionV>
                <wp:extent cx="2008505" cy="0"/>
                <wp:effectExtent l="0" t="4445" r="0" b="5080"/>
                <wp:wrapNone/>
                <wp:docPr id="13" name="直线 14"/>
                <wp:cNvGraphicFramePr/>
                <a:graphic xmlns:a="http://schemas.openxmlformats.org/drawingml/2006/main">
                  <a:graphicData uri="http://schemas.microsoft.com/office/word/2010/wordprocessingShape">
                    <wps:wsp>
                      <wps:cNvCnPr/>
                      <wps:spPr>
                        <a:xfrm>
                          <a:off x="0" y="0"/>
                          <a:ext cx="200850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4" o:spid="_x0000_s1026" o:spt="20" style="position:absolute;left:0pt;margin-left:122.2pt;margin-top:22.15pt;height:0pt;width:158.15pt;z-index:251672576;mso-width-relative:page;mso-height-relative:page;" filled="f" stroked="t" coordsize="21600,21600" o:gfxdata="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eL319cAAAAJAQAADwAAAAAAAAABACAAAAAiAAAAZHJzL2Rvd25yZXYueG1sUEsBAhQAFAAAAAgA&#10;h07iQORftBXtAQAA6wMAAA4AAAAAAAAAAQAgAAAAJgEAAGRycy9lMm9Eb2MueG1sUEsFBgAAAAAG&#10;AAYAWQEAAIUFAAAAAA==&#10;">
                <v:fill on="f" focussize="0,0"/>
                <v:stroke color="#000000" joinstyle="round"/>
                <v:imagedata o:title=""/>
                <o:lock v:ext="edit" aspectratio="f"/>
              </v:line>
            </w:pict>
          </mc:Fallback>
        </mc:AlternateContent>
      </w:r>
      <w:r>
        <w:rPr>
          <w:rFonts w:hint="eastAsia"/>
          <w:sz w:val="28"/>
        </w:rPr>
        <w:t>报价单位</w:t>
      </w:r>
      <w:r>
        <w:rPr>
          <w:rFonts w:ascii="??_GB2312" w:hAnsi="宋体" w:eastAsia="Times New Roman"/>
          <w:color w:val="000000"/>
          <w:sz w:val="28"/>
          <w:szCs w:val="28"/>
        </w:rPr>
        <w:t>（盖章）：</w:t>
      </w:r>
    </w:p>
    <w:p>
      <w:pPr>
        <w:rPr>
          <w:rFonts w:ascii="??_GB2312" w:hAnsi="宋体" w:eastAsia="Times New Roman"/>
          <w:color w:val="000000"/>
          <w:sz w:val="28"/>
          <w:szCs w:val="28"/>
        </w:rPr>
      </w:pPr>
      <w:r>
        <w:rPr>
          <w:sz w:val="28"/>
        </w:rPr>
        <mc:AlternateContent>
          <mc:Choice Requires="wps">
            <w:drawing>
              <wp:anchor distT="0" distB="0" distL="114300" distR="114300" simplePos="0" relativeHeight="251673600" behindDoc="0" locked="0" layoutInCell="1" allowOverlap="1">
                <wp:simplePos x="0" y="0"/>
                <wp:positionH relativeFrom="column">
                  <wp:posOffset>3161665</wp:posOffset>
                </wp:positionH>
                <wp:positionV relativeFrom="paragraph">
                  <wp:posOffset>275590</wp:posOffset>
                </wp:positionV>
                <wp:extent cx="2008505" cy="0"/>
                <wp:effectExtent l="0" t="4445" r="0" b="5080"/>
                <wp:wrapNone/>
                <wp:docPr id="14" name="直线 15"/>
                <wp:cNvGraphicFramePr/>
                <a:graphic xmlns:a="http://schemas.openxmlformats.org/drawingml/2006/main">
                  <a:graphicData uri="http://schemas.microsoft.com/office/word/2010/wordprocessingShape">
                    <wps:wsp>
                      <wps:cNvCnPr/>
                      <wps:spPr>
                        <a:xfrm>
                          <a:off x="0" y="0"/>
                          <a:ext cx="200850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5" o:spid="_x0000_s1026" o:spt="20" style="position:absolute;left:0pt;margin-left:248.95pt;margin-top:21.7pt;height:0pt;width:158.15pt;z-index:251673600;mso-width-relative:page;mso-height-relative:page;" filled="f" stroked="t" coordsize="21600,21600" o:gfxdata="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G&#10;BcKS1gAAAAkBAAAPAAAAAAAAAAEAIAAAACIAAABkcnMvZG93bnJldi54bWxQSwECFAAUAAAACACH&#10;TuJATf9i5O0BAADrAwAADgAAAAAAAAABACAAAAAlAQAAZHJzL2Uyb0RvYy54bWxQSwUGAAAAAAYA&#10;BgBZAQAAhAUAAAAA&#10;">
                <v:fill on="f" focussize="0,0"/>
                <v:stroke color="#000000" joinstyle="round"/>
                <v:imagedata o:title=""/>
                <o:lock v:ext="edit" aspectratio="f"/>
              </v:line>
            </w:pict>
          </mc:Fallback>
        </mc:AlternateContent>
      </w:r>
      <w:r>
        <w:rPr>
          <w:rFonts w:ascii="??_GB2312" w:hAnsi="宋体" w:eastAsia="Times New Roman"/>
          <w:color w:val="000000"/>
          <w:sz w:val="28"/>
          <w:szCs w:val="28"/>
        </w:rPr>
        <w:t>法定代表人或被授权人（签名</w:t>
      </w:r>
      <w:r>
        <w:rPr>
          <w:rFonts w:hint="eastAsia" w:ascii="??_GB2312" w:hAnsi="宋体"/>
          <w:color w:val="000000"/>
          <w:sz w:val="28"/>
          <w:szCs w:val="28"/>
        </w:rPr>
        <w:t>或盖章</w:t>
      </w:r>
      <w:r>
        <w:rPr>
          <w:rFonts w:ascii="??_GB2312" w:hAnsi="宋体" w:eastAsia="Times New Roman"/>
          <w:color w:val="000000"/>
          <w:sz w:val="28"/>
          <w:szCs w:val="28"/>
        </w:rPr>
        <w:t>）：</w:t>
      </w:r>
    </w:p>
    <w:p>
      <w:pPr>
        <w:pStyle w:val="7"/>
        <w:rPr>
          <w:rFonts w:asciiTheme="minorEastAsia" w:hAnsiTheme="minorEastAsia" w:eastAsiaTheme="minorEastAsia"/>
          <w:sz w:val="28"/>
          <w:szCs w:val="28"/>
        </w:rPr>
      </w:pPr>
      <w:r>
        <w:rPr>
          <w:rFonts w:asciiTheme="minorEastAsia" w:hAnsiTheme="minorEastAsia" w:eastAsia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555625</wp:posOffset>
                </wp:positionH>
                <wp:positionV relativeFrom="paragraph">
                  <wp:posOffset>267970</wp:posOffset>
                </wp:positionV>
                <wp:extent cx="2008505" cy="0"/>
                <wp:effectExtent l="0" t="4445" r="0" b="5080"/>
                <wp:wrapNone/>
                <wp:docPr id="15" name="直线 16"/>
                <wp:cNvGraphicFramePr/>
                <a:graphic xmlns:a="http://schemas.openxmlformats.org/drawingml/2006/main">
                  <a:graphicData uri="http://schemas.microsoft.com/office/word/2010/wordprocessingShape">
                    <wps:wsp>
                      <wps:cNvCnPr/>
                      <wps:spPr>
                        <a:xfrm>
                          <a:off x="0" y="0"/>
                          <a:ext cx="200850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6" o:spid="_x0000_s1026" o:spt="20" style="position:absolute;left:0pt;margin-left:43.75pt;margin-top:21.1pt;height:0pt;width:158.15pt;z-index:251674624;mso-width-relative:page;mso-height-relative:page;" filled="f" stroked="t" coordsize="21600,21600" o:gfxdata="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5O&#10;sbfWAAAACAEAAA8AAAAAAAAAAQAgAAAAIgAAAGRycy9kb3ducmV2LnhtbFBLAQIUABQAAAAIAIdO&#10;4kDfsEHX7AEAAOsDAAAOAAAAAAAAAAEAIAAAACU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sz w:val="28"/>
          <w:szCs w:val="28"/>
        </w:rPr>
        <w:t>日期：</w:t>
      </w:r>
    </w:p>
    <w:p>
      <w:pPr>
        <w:widowControl/>
        <w:shd w:val="clear" w:color="auto" w:fill="FFFFFF"/>
        <w:spacing w:line="300" w:lineRule="atLeast"/>
        <w:jc w:val="left"/>
        <w:rPr>
          <w:rFonts w:cs="宋体" w:asciiTheme="minorEastAsia" w:hAnsiTheme="minorEastAsia" w:eastAsiaTheme="minorEastAsia"/>
          <w:color w:val="000000"/>
          <w:kern w:val="0"/>
          <w:sz w:val="28"/>
          <w:szCs w:val="28"/>
        </w:rPr>
      </w:pPr>
    </w:p>
    <w:p>
      <w:pPr>
        <w:pStyle w:val="13"/>
        <w:spacing w:beforeAutospacing="0" w:afterAutospacing="0" w:line="440" w:lineRule="atLeast"/>
        <w:jc w:val="both"/>
        <w:rPr>
          <w:bCs/>
        </w:rPr>
      </w:pPr>
      <w:r>
        <w:rPr>
          <w:rFonts w:hint="eastAsia"/>
          <w:b/>
          <w:sz w:val="28"/>
          <w:szCs w:val="28"/>
          <w:shd w:val="clear" w:color="auto" w:fill="FFFFFF"/>
        </w:rPr>
        <w:t>附件三：</w:t>
      </w:r>
    </w:p>
    <w:p>
      <w:pPr>
        <w:pStyle w:val="13"/>
        <w:spacing w:beforeAutospacing="0" w:afterAutospacing="0" w:line="500" w:lineRule="atLeast"/>
        <w:jc w:val="center"/>
        <w:rPr>
          <w:bCs/>
        </w:rPr>
      </w:pPr>
      <w:r>
        <w:rPr>
          <w:rFonts w:hint="eastAsia"/>
          <w:b/>
          <w:sz w:val="32"/>
          <w:szCs w:val="32"/>
          <w:shd w:val="clear" w:color="auto" w:fill="FFFFFF"/>
        </w:rPr>
        <w:t>报 价 承 诺 书</w:t>
      </w:r>
    </w:p>
    <w:p>
      <w:pPr>
        <w:pStyle w:val="13"/>
        <w:spacing w:before="0" w:beforeAutospacing="0" w:after="0" w:afterAutospacing="0" w:line="500" w:lineRule="atLeast"/>
        <w:jc w:val="both"/>
        <w:rPr>
          <w:bCs/>
        </w:rPr>
      </w:pPr>
      <w:r>
        <w:rPr>
          <w:rFonts w:hint="eastAsia"/>
          <w:bCs/>
          <w:sz w:val="28"/>
          <w:szCs w:val="28"/>
          <w:shd w:val="clear" w:color="auto" w:fill="FFFFFF"/>
        </w:rPr>
        <w:t>启东市北新镇邦道村股份经济合作社</w:t>
      </w:r>
      <w:r>
        <w:rPr>
          <w:rFonts w:hint="eastAsia"/>
          <w:bCs/>
          <w:sz w:val="28"/>
          <w:szCs w:val="28"/>
        </w:rPr>
        <w:t>：</w:t>
      </w:r>
    </w:p>
    <w:p>
      <w:pPr>
        <w:pStyle w:val="13"/>
        <w:spacing w:before="0" w:beforeAutospacing="0" w:after="0" w:afterAutospacing="0" w:line="500" w:lineRule="atLeast"/>
        <w:ind w:firstLine="548" w:firstLineChars="196"/>
        <w:jc w:val="both"/>
        <w:rPr>
          <w:bCs/>
        </w:rPr>
      </w:pPr>
      <w:r>
        <w:rPr>
          <w:rFonts w:hint="eastAsia"/>
          <w:bCs/>
          <w:sz w:val="28"/>
          <w:szCs w:val="28"/>
          <w:u w:val="single"/>
          <w:shd w:val="clear" w:color="auto" w:fill="FFFFFF"/>
        </w:rPr>
        <w:t>（报价单位全称）</w:t>
      </w:r>
      <w:r>
        <w:rPr>
          <w:rFonts w:hint="eastAsia"/>
          <w:bCs/>
          <w:sz w:val="28"/>
          <w:szCs w:val="28"/>
          <w:shd w:val="clear" w:color="auto" w:fill="FFFFFF"/>
        </w:rPr>
        <w:t>授权</w:t>
      </w:r>
      <w:r>
        <w:rPr>
          <w:rFonts w:hint="eastAsia"/>
          <w:bCs/>
          <w:sz w:val="28"/>
          <w:szCs w:val="28"/>
          <w:u w:val="single"/>
          <w:shd w:val="clear" w:color="auto" w:fill="FFFFFF"/>
        </w:rPr>
        <w:t>（姓  名）（职  务）</w:t>
      </w:r>
      <w:r>
        <w:rPr>
          <w:rFonts w:hint="eastAsia"/>
          <w:bCs/>
          <w:sz w:val="28"/>
          <w:szCs w:val="28"/>
          <w:shd w:val="clear" w:color="auto" w:fill="FFFFFF"/>
        </w:rPr>
        <w:t>为全权代表，参加</w:t>
      </w:r>
      <w:r>
        <w:rPr>
          <w:rFonts w:hint="eastAsia"/>
          <w:bCs/>
          <w:sz w:val="28"/>
          <w:szCs w:val="28"/>
          <w:u w:val="single"/>
          <w:shd w:val="clear" w:color="auto" w:fill="FFFFFF"/>
          <w:lang w:val="zh-TW" w:eastAsia="zh-TW"/>
        </w:rPr>
        <w:t>启东市北新镇邦道村户外舞台大屏采购项目（二次）</w:t>
      </w:r>
      <w:r>
        <w:rPr>
          <w:rFonts w:hint="eastAsia"/>
          <w:bCs/>
          <w:sz w:val="28"/>
          <w:szCs w:val="28"/>
          <w:shd w:val="clear" w:color="auto" w:fill="FFFFFF"/>
        </w:rPr>
        <w:t>询价的有关活动，并宣布同意如下：</w:t>
      </w:r>
    </w:p>
    <w:p>
      <w:pPr>
        <w:pStyle w:val="13"/>
        <w:spacing w:before="0" w:beforeAutospacing="0" w:after="0" w:afterAutospacing="0" w:line="500" w:lineRule="atLeast"/>
        <w:ind w:firstLine="560"/>
        <w:jc w:val="both"/>
        <w:rPr>
          <w:bCs/>
        </w:rPr>
      </w:pPr>
      <w:r>
        <w:rPr>
          <w:rFonts w:hint="eastAsia"/>
          <w:bCs/>
          <w:sz w:val="28"/>
          <w:szCs w:val="28"/>
          <w:shd w:val="clear" w:color="auto" w:fill="FFFFFF"/>
        </w:rPr>
        <w:t>1．我方愿意按照报价文件的全部要求进行报价（报价内容及价格以报价文件为准）。</w:t>
      </w:r>
    </w:p>
    <w:p>
      <w:pPr>
        <w:pStyle w:val="13"/>
        <w:spacing w:before="0" w:beforeAutospacing="0" w:after="0" w:afterAutospacing="0" w:line="500" w:lineRule="atLeast"/>
        <w:ind w:firstLine="560"/>
        <w:jc w:val="both"/>
        <w:rPr>
          <w:bCs/>
        </w:rPr>
      </w:pPr>
      <w:r>
        <w:rPr>
          <w:rFonts w:hint="eastAsia"/>
          <w:bCs/>
          <w:sz w:val="28"/>
          <w:szCs w:val="28"/>
          <w:shd w:val="clear" w:color="auto" w:fill="FFFFFF"/>
        </w:rPr>
        <w:t>2．我方完全理解并同意放弃对询价公告有不明及误解的权利。</w:t>
      </w:r>
    </w:p>
    <w:p>
      <w:pPr>
        <w:pStyle w:val="13"/>
        <w:spacing w:before="0" w:beforeAutospacing="0" w:after="0" w:afterAutospacing="0" w:line="500" w:lineRule="atLeast"/>
        <w:ind w:firstLine="560"/>
        <w:jc w:val="both"/>
        <w:rPr>
          <w:bCs/>
        </w:rPr>
      </w:pPr>
      <w:r>
        <w:rPr>
          <w:rFonts w:hint="eastAsia"/>
          <w:bCs/>
          <w:sz w:val="28"/>
          <w:szCs w:val="28"/>
          <w:shd w:val="clear" w:color="auto" w:fill="FFFFFF"/>
        </w:rPr>
        <w:t>3．我方将按询价公告的规定履行合同责任和义务。</w:t>
      </w:r>
    </w:p>
    <w:p>
      <w:pPr>
        <w:pStyle w:val="13"/>
        <w:spacing w:before="0" w:beforeAutospacing="0" w:after="0" w:afterAutospacing="0" w:line="500" w:lineRule="atLeast"/>
        <w:ind w:firstLine="560"/>
        <w:jc w:val="both"/>
        <w:rPr>
          <w:bCs/>
        </w:rPr>
      </w:pPr>
      <w:r>
        <w:rPr>
          <w:rFonts w:hint="eastAsia"/>
          <w:bCs/>
          <w:sz w:val="28"/>
          <w:szCs w:val="28"/>
          <w:shd w:val="clear" w:color="auto" w:fill="FFFFFF"/>
        </w:rPr>
        <w:t>4．我方同意提供按照贵方可能要求的与其报价有关的一切数据或资料，理解并同意贵方的评标办法。</w:t>
      </w:r>
    </w:p>
    <w:p>
      <w:pPr>
        <w:pStyle w:val="13"/>
        <w:spacing w:before="0" w:beforeAutospacing="0" w:after="0" w:afterAutospacing="0" w:line="500" w:lineRule="atLeast"/>
        <w:ind w:firstLine="560"/>
        <w:jc w:val="both"/>
        <w:rPr>
          <w:bCs/>
        </w:rPr>
      </w:pPr>
      <w:r>
        <w:rPr>
          <w:rFonts w:hint="eastAsia"/>
          <w:bCs/>
          <w:sz w:val="28"/>
          <w:szCs w:val="28"/>
          <w:shd w:val="clear" w:color="auto" w:fill="FFFFFF"/>
        </w:rPr>
        <w:t>5．我方的报价文件自开标后60天内有效。</w:t>
      </w:r>
    </w:p>
    <w:p>
      <w:pPr>
        <w:pStyle w:val="13"/>
        <w:spacing w:before="0" w:beforeAutospacing="0" w:after="0" w:afterAutospacing="0" w:line="500" w:lineRule="atLeast"/>
        <w:ind w:firstLine="560"/>
        <w:jc w:val="both"/>
        <w:rPr>
          <w:bCs/>
        </w:rPr>
      </w:pPr>
      <w:r>
        <w:rPr>
          <w:rFonts w:hint="eastAsia"/>
          <w:bCs/>
          <w:sz w:val="28"/>
          <w:szCs w:val="28"/>
          <w:shd w:val="clear" w:color="auto" w:fill="FFFFFF"/>
        </w:rPr>
        <w:t>6．与本报价有关的一切往来通讯请寄：</w:t>
      </w:r>
    </w:p>
    <w:p>
      <w:pPr>
        <w:pStyle w:val="13"/>
        <w:spacing w:beforeAutospacing="0" w:afterAutospacing="0" w:line="500" w:lineRule="atLeast"/>
        <w:ind w:firstLine="560"/>
        <w:rPr>
          <w:bCs/>
        </w:rPr>
      </w:pPr>
      <w:r>
        <w:rPr>
          <w:rFonts w:hint="eastAsia"/>
          <w:bCs/>
          <w:sz w:val="28"/>
          <w:szCs w:val="28"/>
          <w:shd w:val="clear" w:color="auto" w:fill="FFFFFF"/>
        </w:rPr>
        <w:t>地址：</w:t>
      </w:r>
      <w:r>
        <w:rPr>
          <w:rFonts w:hint="eastAsia"/>
          <w:bCs/>
          <w:sz w:val="28"/>
          <w:szCs w:val="28"/>
          <w:u w:val="single"/>
          <w:shd w:val="clear" w:color="auto" w:fill="FFFFFF"/>
        </w:rPr>
        <w:t>　　                    　</w:t>
      </w:r>
      <w:r>
        <w:rPr>
          <w:rFonts w:hint="eastAsia"/>
          <w:bCs/>
          <w:sz w:val="28"/>
          <w:szCs w:val="28"/>
          <w:shd w:val="clear" w:color="auto" w:fill="FFFFFF"/>
        </w:rPr>
        <w:t>邮编：</w:t>
      </w:r>
      <w:r>
        <w:rPr>
          <w:rFonts w:hint="eastAsia"/>
          <w:bCs/>
          <w:sz w:val="28"/>
          <w:szCs w:val="28"/>
          <w:u w:val="single"/>
          <w:shd w:val="clear" w:color="auto" w:fill="FFFFFF"/>
        </w:rPr>
        <w:t>　　　　　  </w:t>
      </w:r>
      <w:r>
        <w:rPr>
          <w:rFonts w:hint="eastAsia"/>
          <w:bCs/>
          <w:sz w:val="28"/>
          <w:szCs w:val="28"/>
          <w:shd w:val="clear" w:color="auto" w:fill="FFFFFF"/>
        </w:rPr>
        <w:t> </w:t>
      </w:r>
    </w:p>
    <w:p>
      <w:pPr>
        <w:pStyle w:val="13"/>
        <w:spacing w:beforeAutospacing="0" w:afterAutospacing="0" w:line="500" w:lineRule="atLeast"/>
        <w:ind w:firstLine="560"/>
        <w:rPr>
          <w:bCs/>
        </w:rPr>
      </w:pPr>
      <w:r>
        <w:rPr>
          <w:rFonts w:hint="eastAsia"/>
          <w:bCs/>
          <w:sz w:val="28"/>
          <w:szCs w:val="28"/>
          <w:shd w:val="clear" w:color="auto" w:fill="FFFFFF"/>
        </w:rPr>
        <w:t>电话：</w:t>
      </w:r>
      <w:r>
        <w:rPr>
          <w:rFonts w:hint="eastAsia"/>
          <w:bCs/>
          <w:sz w:val="28"/>
          <w:szCs w:val="28"/>
          <w:u w:val="single"/>
          <w:shd w:val="clear" w:color="auto" w:fill="FFFFFF"/>
        </w:rPr>
        <w:t>　　          　        　</w:t>
      </w:r>
      <w:r>
        <w:rPr>
          <w:rFonts w:hint="eastAsia"/>
          <w:bCs/>
          <w:sz w:val="28"/>
          <w:szCs w:val="28"/>
          <w:shd w:val="clear" w:color="auto" w:fill="FFFFFF"/>
        </w:rPr>
        <w:t>传真：</w:t>
      </w:r>
      <w:r>
        <w:rPr>
          <w:rFonts w:hint="eastAsia"/>
          <w:bCs/>
          <w:sz w:val="28"/>
          <w:szCs w:val="28"/>
          <w:u w:val="single"/>
          <w:shd w:val="clear" w:color="auto" w:fill="FFFFFF"/>
        </w:rPr>
        <w:t>　　　　　　   </w:t>
      </w:r>
    </w:p>
    <w:p>
      <w:pPr>
        <w:pStyle w:val="13"/>
        <w:spacing w:beforeAutospacing="0" w:afterAutospacing="0" w:line="500" w:lineRule="atLeast"/>
        <w:ind w:firstLine="560"/>
        <w:rPr>
          <w:bCs/>
        </w:rPr>
      </w:pPr>
      <w:r>
        <w:rPr>
          <w:rFonts w:hint="eastAsia"/>
          <w:bCs/>
          <w:sz w:val="28"/>
          <w:szCs w:val="28"/>
          <w:shd w:val="clear" w:color="auto" w:fill="FFFFFF"/>
        </w:rPr>
        <w:t>报价单位代表姓名：</w:t>
      </w:r>
      <w:r>
        <w:rPr>
          <w:rFonts w:hint="eastAsia"/>
          <w:bCs/>
          <w:sz w:val="28"/>
          <w:szCs w:val="28"/>
          <w:u w:val="single"/>
          <w:shd w:val="clear" w:color="auto" w:fill="FFFFFF"/>
        </w:rPr>
        <w:t>         </w:t>
      </w:r>
      <w:r>
        <w:rPr>
          <w:rFonts w:hint="eastAsia"/>
          <w:bCs/>
          <w:sz w:val="28"/>
          <w:szCs w:val="28"/>
          <w:shd w:val="clear" w:color="auto" w:fill="FFFFFF"/>
        </w:rPr>
        <w:t>职务：</w:t>
      </w:r>
      <w:r>
        <w:rPr>
          <w:rFonts w:hint="eastAsia"/>
          <w:bCs/>
          <w:sz w:val="28"/>
          <w:szCs w:val="28"/>
          <w:u w:val="single"/>
          <w:shd w:val="clear" w:color="auto" w:fill="FFFFFF"/>
        </w:rPr>
        <w:t>　　　　　   </w:t>
      </w:r>
      <w:r>
        <w:rPr>
          <w:rFonts w:hint="eastAsia"/>
          <w:bCs/>
          <w:sz w:val="28"/>
          <w:szCs w:val="28"/>
          <w:shd w:val="clear" w:color="auto" w:fill="FFFFFF"/>
        </w:rPr>
        <w:t> </w:t>
      </w:r>
    </w:p>
    <w:p>
      <w:pPr>
        <w:pStyle w:val="13"/>
        <w:spacing w:beforeAutospacing="0" w:afterAutospacing="0" w:line="500" w:lineRule="atLeast"/>
        <w:ind w:firstLine="560"/>
        <w:rPr>
          <w:bCs/>
        </w:rPr>
      </w:pPr>
      <w:r>
        <w:rPr>
          <w:rFonts w:hint="eastAsia"/>
          <w:bCs/>
          <w:sz w:val="28"/>
          <w:szCs w:val="28"/>
          <w:shd w:val="clear" w:color="auto" w:fill="FFFFFF"/>
        </w:rPr>
        <w:t>报价单位名称：（盖章）</w:t>
      </w:r>
      <w:r>
        <w:rPr>
          <w:rFonts w:hint="eastAsia"/>
          <w:bCs/>
          <w:sz w:val="28"/>
          <w:szCs w:val="28"/>
          <w:u w:val="single"/>
          <w:shd w:val="clear" w:color="auto" w:fill="FFFFFF"/>
        </w:rPr>
        <w:t>              </w:t>
      </w:r>
    </w:p>
    <w:p>
      <w:pPr>
        <w:pStyle w:val="13"/>
        <w:spacing w:beforeAutospacing="0" w:afterAutospacing="0" w:line="500" w:lineRule="atLeast"/>
        <w:ind w:firstLine="560"/>
        <w:jc w:val="both"/>
        <w:rPr>
          <w:rFonts w:ascii="仿宋" w:hAnsi="仿宋" w:eastAsia="仿宋" w:cs="仿宋"/>
          <w:bCs/>
          <w:sz w:val="28"/>
          <w:szCs w:val="28"/>
          <w:shd w:val="clear" w:color="auto" w:fill="FFFFFF"/>
        </w:rPr>
      </w:pPr>
      <w:r>
        <w:rPr>
          <w:rFonts w:hint="eastAsia"/>
          <w:bCs/>
          <w:sz w:val="28"/>
          <w:szCs w:val="28"/>
          <w:shd w:val="clear" w:color="auto" w:fill="FFFFFF"/>
        </w:rPr>
        <w:t>                               年  月  日　　</w:t>
      </w:r>
    </w:p>
    <w:p>
      <w:pPr>
        <w:widowControl/>
        <w:shd w:val="clear" w:color="auto" w:fill="FFFFFF"/>
        <w:spacing w:line="300" w:lineRule="atLeast"/>
        <w:jc w:val="left"/>
        <w:rPr>
          <w:rFonts w:ascii="宋体" w:hAnsi="宋体" w:cs="宋体"/>
          <w:color w:val="000000"/>
          <w:kern w:val="0"/>
          <w:sz w:val="28"/>
          <w:szCs w:val="28"/>
        </w:rPr>
      </w:pPr>
    </w:p>
    <w:p>
      <w:pPr>
        <w:pStyle w:val="6"/>
      </w:pPr>
    </w:p>
    <w:p>
      <w:pPr>
        <w:pStyle w:val="13"/>
        <w:spacing w:beforeAutospacing="0" w:afterAutospacing="0" w:line="440" w:lineRule="atLeast"/>
        <w:jc w:val="both"/>
        <w:rPr>
          <w:b/>
          <w:sz w:val="28"/>
          <w:szCs w:val="28"/>
        </w:rPr>
      </w:pPr>
      <w:r>
        <w:rPr>
          <w:rFonts w:hint="eastAsia"/>
          <w:b/>
          <w:sz w:val="28"/>
          <w:szCs w:val="28"/>
          <w:shd w:val="clear" w:color="auto" w:fill="FFFFFF"/>
        </w:rPr>
        <w:t>附件四：</w:t>
      </w:r>
    </w:p>
    <w:p>
      <w:pPr>
        <w:pStyle w:val="13"/>
        <w:spacing w:beforeAutospacing="0" w:afterAutospacing="0" w:line="540" w:lineRule="exact"/>
        <w:jc w:val="center"/>
        <w:rPr>
          <w:b/>
        </w:rPr>
      </w:pPr>
      <w:r>
        <w:rPr>
          <w:rFonts w:hint="eastAsia"/>
          <w:b/>
          <w:sz w:val="32"/>
          <w:szCs w:val="32"/>
          <w:shd w:val="clear" w:color="auto" w:fill="FFFFFF"/>
        </w:rPr>
        <w:t>质 保 承 诺 书</w:t>
      </w:r>
    </w:p>
    <w:p>
      <w:pPr>
        <w:pStyle w:val="13"/>
        <w:spacing w:before="0" w:beforeAutospacing="0" w:after="0" w:afterAutospacing="0" w:line="500" w:lineRule="exact"/>
        <w:jc w:val="both"/>
        <w:rPr>
          <w:bCs/>
        </w:rPr>
      </w:pPr>
      <w:r>
        <w:rPr>
          <w:rFonts w:hint="eastAsia"/>
          <w:bCs/>
          <w:sz w:val="28"/>
          <w:szCs w:val="28"/>
          <w:shd w:val="clear" w:color="auto" w:fill="FFFFFF"/>
        </w:rPr>
        <w:t>启东市北新镇邦道村股份经济合作社：</w:t>
      </w:r>
    </w:p>
    <w:p>
      <w:pPr>
        <w:pStyle w:val="13"/>
        <w:spacing w:before="0" w:beforeAutospacing="0" w:after="0" w:afterAutospacing="0" w:line="500" w:lineRule="exact"/>
        <w:ind w:firstLine="420"/>
        <w:jc w:val="both"/>
        <w:rPr>
          <w:bCs/>
          <w:sz w:val="28"/>
          <w:szCs w:val="28"/>
          <w:shd w:val="clear" w:color="auto" w:fill="FFFFFF"/>
        </w:rPr>
      </w:pPr>
      <w:r>
        <w:rPr>
          <w:rFonts w:hint="eastAsia"/>
          <w:bCs/>
          <w:sz w:val="28"/>
          <w:szCs w:val="28"/>
          <w:u w:val="single"/>
          <w:shd w:val="clear" w:color="auto" w:fill="FFFFFF"/>
        </w:rPr>
        <w:t>（报价供应商全称）</w:t>
      </w:r>
      <w:r>
        <w:rPr>
          <w:rFonts w:hint="eastAsia"/>
          <w:bCs/>
          <w:sz w:val="28"/>
          <w:szCs w:val="28"/>
          <w:shd w:val="clear" w:color="auto" w:fill="FFFFFF"/>
        </w:rPr>
        <w:t>授权</w:t>
      </w:r>
      <w:r>
        <w:rPr>
          <w:rFonts w:hint="eastAsia"/>
          <w:bCs/>
          <w:sz w:val="28"/>
          <w:szCs w:val="28"/>
          <w:u w:val="single"/>
          <w:shd w:val="clear" w:color="auto" w:fill="FFFFFF"/>
        </w:rPr>
        <w:t>（姓  名）（职  务）</w:t>
      </w:r>
      <w:r>
        <w:rPr>
          <w:rFonts w:hint="eastAsia"/>
          <w:bCs/>
          <w:sz w:val="28"/>
          <w:szCs w:val="28"/>
          <w:shd w:val="clear" w:color="auto" w:fill="FFFFFF"/>
        </w:rPr>
        <w:t>为全权代表，参加</w:t>
      </w:r>
      <w:r>
        <w:rPr>
          <w:rFonts w:hint="eastAsia"/>
          <w:bCs/>
          <w:sz w:val="28"/>
          <w:szCs w:val="28"/>
          <w:u w:val="single"/>
          <w:shd w:val="clear" w:color="auto" w:fill="FFFFFF"/>
          <w:lang w:val="zh-TW" w:eastAsia="zh-TW"/>
        </w:rPr>
        <w:t>启东市北新镇邦道村户外舞台大屏采购项目（二次）</w:t>
      </w:r>
      <w:r>
        <w:rPr>
          <w:rFonts w:hint="eastAsia"/>
          <w:bCs/>
          <w:sz w:val="28"/>
          <w:szCs w:val="28"/>
          <w:shd w:val="clear" w:color="auto" w:fill="FFFFFF"/>
        </w:rPr>
        <w:t>询价的有关活动，并宣布同意如下：</w:t>
      </w:r>
    </w:p>
    <w:p>
      <w:pPr>
        <w:pStyle w:val="13"/>
        <w:spacing w:before="0" w:beforeAutospacing="0" w:after="0" w:afterAutospacing="0" w:line="500" w:lineRule="exact"/>
        <w:ind w:firstLine="420"/>
        <w:jc w:val="both"/>
        <w:rPr>
          <w:bCs/>
          <w:sz w:val="28"/>
          <w:szCs w:val="28"/>
          <w:shd w:val="clear" w:color="auto" w:fill="FFFFFF"/>
        </w:rPr>
      </w:pPr>
      <w:r>
        <w:rPr>
          <w:rFonts w:hint="eastAsia"/>
          <w:bCs/>
          <w:sz w:val="28"/>
          <w:szCs w:val="28"/>
          <w:shd w:val="clear" w:color="auto" w:fill="FFFFFF"/>
        </w:rPr>
        <w:t xml:space="preserve"> 1.我方承诺对本项目所有货物提供三年的全免费质保（配件+人工）并负责终身维修（如果货物原厂承诺的保修期高于国家规定的保修期，则按原厂承诺的执行）。</w:t>
      </w:r>
    </w:p>
    <w:p>
      <w:pPr>
        <w:pStyle w:val="13"/>
        <w:spacing w:before="0" w:beforeAutospacing="0" w:after="0" w:afterAutospacing="0" w:line="500" w:lineRule="exact"/>
        <w:ind w:firstLine="560"/>
        <w:jc w:val="both"/>
        <w:rPr>
          <w:bCs/>
          <w:sz w:val="28"/>
          <w:szCs w:val="28"/>
          <w:shd w:val="clear" w:color="auto" w:fill="FFFFFF"/>
        </w:rPr>
      </w:pPr>
      <w:r>
        <w:rPr>
          <w:rFonts w:hint="eastAsia"/>
          <w:bCs/>
          <w:sz w:val="28"/>
          <w:szCs w:val="28"/>
          <w:shd w:val="clear" w:color="auto" w:fill="FFFFFF"/>
        </w:rPr>
        <w:t>2.在免费质保期内，同一商品、同一质量问题连续两次维修仍无法正常使用，我方将无条件给予全套更新。</w:t>
      </w:r>
    </w:p>
    <w:p>
      <w:pPr>
        <w:pStyle w:val="13"/>
        <w:spacing w:before="0" w:beforeAutospacing="0" w:after="0" w:afterAutospacing="0" w:line="500" w:lineRule="exact"/>
        <w:ind w:firstLine="560"/>
        <w:jc w:val="both"/>
        <w:rPr>
          <w:bCs/>
          <w:sz w:val="28"/>
          <w:szCs w:val="28"/>
          <w:shd w:val="clear" w:color="auto" w:fill="FFFFFF"/>
        </w:rPr>
      </w:pPr>
      <w:r>
        <w:rPr>
          <w:rFonts w:hint="eastAsia"/>
          <w:color w:val="000000"/>
          <w:sz w:val="28"/>
          <w:szCs w:val="28"/>
        </w:rPr>
        <w:t>3．</w:t>
      </w:r>
      <w:r>
        <w:rPr>
          <w:rFonts w:hint="eastAsia"/>
          <w:bCs/>
          <w:sz w:val="28"/>
          <w:szCs w:val="28"/>
          <w:shd w:val="clear" w:color="auto" w:fill="FFFFFF"/>
        </w:rPr>
        <w:t>在免费质保期内，我方在接到用户单位电话通知后，将4 小时响应，24小时之内上门服务，并在48小时内负责修复。如需更换货物或送修，必须在72小时内提供备用货物，并在7个工作日内负责维修完毕。如我单位在接到采购单位通知后4小时内未实质性响应，采购单位可另行委托他人修理，所需费用在余款中予以扣除。</w:t>
      </w:r>
    </w:p>
    <w:p>
      <w:pPr>
        <w:pStyle w:val="13"/>
        <w:spacing w:beforeAutospacing="0" w:afterAutospacing="0" w:line="540" w:lineRule="exact"/>
        <w:ind w:firstLine="560"/>
        <w:jc w:val="both"/>
        <w:rPr>
          <w:bCs/>
        </w:rPr>
      </w:pPr>
      <w:r>
        <w:rPr>
          <w:rFonts w:hint="eastAsia"/>
          <w:bCs/>
          <w:sz w:val="28"/>
          <w:szCs w:val="28"/>
          <w:shd w:val="clear" w:color="auto" w:fill="FFFFFF"/>
        </w:rPr>
        <w:t>4.与本项目有关的一切往来通讯请寄：</w:t>
      </w:r>
    </w:p>
    <w:p>
      <w:pPr>
        <w:pStyle w:val="13"/>
        <w:spacing w:beforeAutospacing="0" w:afterAutospacing="0" w:line="540" w:lineRule="exact"/>
        <w:rPr>
          <w:bCs/>
        </w:rPr>
      </w:pPr>
      <w:r>
        <w:rPr>
          <w:rFonts w:hint="eastAsia"/>
          <w:bCs/>
          <w:sz w:val="28"/>
          <w:szCs w:val="28"/>
          <w:shd w:val="clear" w:color="auto" w:fill="FFFFFF"/>
        </w:rPr>
        <w:t>地址：</w:t>
      </w:r>
      <w:r>
        <w:rPr>
          <w:rFonts w:hint="eastAsia"/>
          <w:bCs/>
          <w:sz w:val="28"/>
          <w:szCs w:val="28"/>
          <w:u w:val="single"/>
          <w:shd w:val="clear" w:color="auto" w:fill="FFFFFF"/>
        </w:rPr>
        <w:t>　　　　　　      　　</w:t>
      </w:r>
      <w:r>
        <w:rPr>
          <w:rFonts w:hint="eastAsia"/>
          <w:bCs/>
          <w:sz w:val="28"/>
          <w:szCs w:val="28"/>
          <w:shd w:val="clear" w:color="auto" w:fill="FFFFFF"/>
        </w:rPr>
        <w:t>邮编：</w:t>
      </w:r>
      <w:r>
        <w:rPr>
          <w:rFonts w:hint="eastAsia"/>
          <w:bCs/>
          <w:sz w:val="28"/>
          <w:szCs w:val="28"/>
          <w:u w:val="single"/>
          <w:shd w:val="clear" w:color="auto" w:fill="FFFFFF"/>
        </w:rPr>
        <w:t>　　　　　   　　  </w:t>
      </w:r>
    </w:p>
    <w:p>
      <w:pPr>
        <w:pStyle w:val="13"/>
        <w:spacing w:beforeAutospacing="0" w:afterAutospacing="0" w:line="540" w:lineRule="exact"/>
        <w:rPr>
          <w:bCs/>
        </w:rPr>
      </w:pPr>
      <w:r>
        <w:rPr>
          <w:rFonts w:hint="eastAsia"/>
          <w:bCs/>
          <w:sz w:val="28"/>
          <w:szCs w:val="28"/>
          <w:shd w:val="clear" w:color="auto" w:fill="FFFFFF"/>
        </w:rPr>
        <w:t>电话：</w:t>
      </w:r>
      <w:r>
        <w:rPr>
          <w:rFonts w:hint="eastAsia"/>
          <w:bCs/>
          <w:sz w:val="28"/>
          <w:szCs w:val="28"/>
          <w:u w:val="single"/>
          <w:shd w:val="clear" w:color="auto" w:fill="FFFFFF"/>
        </w:rPr>
        <w:t>　　　　　　　　　　 　</w:t>
      </w:r>
      <w:r>
        <w:rPr>
          <w:rFonts w:hint="eastAsia"/>
          <w:bCs/>
          <w:sz w:val="28"/>
          <w:szCs w:val="28"/>
          <w:shd w:val="clear" w:color="auto" w:fill="FFFFFF"/>
        </w:rPr>
        <w:t>传真：</w:t>
      </w:r>
      <w:r>
        <w:rPr>
          <w:rFonts w:hint="eastAsia"/>
          <w:bCs/>
          <w:sz w:val="28"/>
          <w:szCs w:val="28"/>
          <w:u w:val="single"/>
          <w:shd w:val="clear" w:color="auto" w:fill="FFFFFF"/>
        </w:rPr>
        <w:t>　　　　       </w:t>
      </w:r>
    </w:p>
    <w:p>
      <w:pPr>
        <w:pStyle w:val="13"/>
        <w:spacing w:beforeAutospacing="0" w:afterAutospacing="0" w:line="540" w:lineRule="exact"/>
        <w:rPr>
          <w:bCs/>
        </w:rPr>
      </w:pPr>
      <w:r>
        <w:rPr>
          <w:rFonts w:hint="eastAsia"/>
          <w:bCs/>
          <w:sz w:val="28"/>
          <w:szCs w:val="28"/>
          <w:shd w:val="clear" w:color="auto" w:fill="FFFFFF"/>
        </w:rPr>
        <w:t>报价单位代表：</w:t>
      </w:r>
      <w:r>
        <w:rPr>
          <w:rFonts w:hint="eastAsia"/>
          <w:bCs/>
          <w:sz w:val="28"/>
          <w:szCs w:val="28"/>
          <w:u w:val="single"/>
          <w:shd w:val="clear" w:color="auto" w:fill="FFFFFF"/>
        </w:rPr>
        <w:t>　　　　　   　</w:t>
      </w:r>
      <w:r>
        <w:rPr>
          <w:rFonts w:hint="eastAsia"/>
          <w:bCs/>
          <w:sz w:val="28"/>
          <w:szCs w:val="28"/>
          <w:shd w:val="clear" w:color="auto" w:fill="FFFFFF"/>
        </w:rPr>
        <w:t>职务：</w:t>
      </w:r>
      <w:r>
        <w:rPr>
          <w:rFonts w:hint="eastAsia"/>
          <w:bCs/>
          <w:sz w:val="28"/>
          <w:szCs w:val="28"/>
          <w:u w:val="single"/>
          <w:shd w:val="clear" w:color="auto" w:fill="FFFFFF"/>
        </w:rPr>
        <w:t>　　　        </w:t>
      </w:r>
    </w:p>
    <w:p>
      <w:pPr>
        <w:pStyle w:val="13"/>
        <w:spacing w:beforeAutospacing="0" w:afterAutospacing="0" w:line="540" w:lineRule="exact"/>
        <w:rPr>
          <w:bCs/>
        </w:rPr>
      </w:pPr>
      <w:r>
        <w:rPr>
          <w:rFonts w:hint="eastAsia"/>
          <w:bCs/>
          <w:sz w:val="28"/>
          <w:szCs w:val="28"/>
          <w:shd w:val="clear" w:color="auto" w:fill="FFFFFF"/>
        </w:rPr>
        <w:t>报价单位代表移动电话：</w:t>
      </w:r>
      <w:r>
        <w:rPr>
          <w:rFonts w:hint="eastAsia"/>
          <w:bCs/>
          <w:sz w:val="28"/>
          <w:szCs w:val="28"/>
          <w:u w:val="single"/>
          <w:shd w:val="clear" w:color="auto" w:fill="FFFFFF"/>
        </w:rPr>
        <w:t>　　　　　　　　　　　      </w:t>
      </w:r>
    </w:p>
    <w:p>
      <w:pPr>
        <w:pStyle w:val="13"/>
        <w:spacing w:beforeAutospacing="0" w:afterAutospacing="0" w:line="540" w:lineRule="exact"/>
        <w:rPr>
          <w:bCs/>
        </w:rPr>
      </w:pPr>
      <w:r>
        <w:rPr>
          <w:rFonts w:hint="eastAsia"/>
          <w:bCs/>
          <w:sz w:val="28"/>
          <w:szCs w:val="28"/>
          <w:shd w:val="clear" w:color="auto" w:fill="FFFFFF"/>
        </w:rPr>
        <w:t>报价单位名称（盖章）：</w:t>
      </w:r>
      <w:r>
        <w:rPr>
          <w:rFonts w:hint="eastAsia"/>
          <w:bCs/>
          <w:sz w:val="28"/>
          <w:szCs w:val="28"/>
          <w:u w:val="single"/>
          <w:shd w:val="clear" w:color="auto" w:fill="FFFFFF"/>
        </w:rPr>
        <w:t>               </w:t>
      </w:r>
    </w:p>
    <w:p>
      <w:pPr>
        <w:pStyle w:val="13"/>
        <w:spacing w:beforeAutospacing="0" w:afterAutospacing="0" w:line="540" w:lineRule="exact"/>
        <w:jc w:val="right"/>
        <w:rPr>
          <w:b/>
          <w:bCs/>
          <w:sz w:val="28"/>
        </w:rPr>
      </w:pPr>
      <w:r>
        <w:rPr>
          <w:rFonts w:hint="eastAsia"/>
          <w:bCs/>
          <w:sz w:val="28"/>
          <w:szCs w:val="28"/>
          <w:shd w:val="clear" w:color="auto" w:fill="FFFFFF"/>
        </w:rPr>
        <w:t>                                         年  月  日</w:t>
      </w:r>
    </w:p>
    <w:p>
      <w:pPr>
        <w:spacing w:line="360" w:lineRule="auto"/>
        <w:jc w:val="left"/>
        <w:rPr>
          <w:rFonts w:asciiTheme="minorEastAsia" w:hAnsiTheme="minorEastAsia" w:eastAsiaTheme="minorEastAsia"/>
          <w:b/>
          <w:sz w:val="30"/>
          <w:szCs w:val="30"/>
        </w:rPr>
      </w:pPr>
    </w:p>
    <w:p>
      <w:pPr>
        <w:spacing w:line="360" w:lineRule="auto"/>
        <w:jc w:val="left"/>
        <w:rPr>
          <w:rFonts w:asciiTheme="minorEastAsia" w:hAnsiTheme="minorEastAsia" w:eastAsiaTheme="minorEastAsia"/>
          <w:b/>
          <w:sz w:val="30"/>
          <w:szCs w:val="30"/>
        </w:rPr>
      </w:pPr>
      <w:r>
        <w:rPr>
          <w:rFonts w:hint="eastAsia" w:asciiTheme="minorEastAsia" w:hAnsiTheme="minorEastAsia" w:eastAsiaTheme="minorEastAsia"/>
          <w:b/>
          <w:sz w:val="30"/>
          <w:szCs w:val="30"/>
        </w:rPr>
        <w:t>附件五：</w:t>
      </w:r>
    </w:p>
    <w:p>
      <w:pPr>
        <w:spacing w:line="360" w:lineRule="auto"/>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法 定 代 表 人 授 权 委 托 书</w:t>
      </w:r>
    </w:p>
    <w:p>
      <w:pPr>
        <w:spacing w:line="440" w:lineRule="exact"/>
        <w:rPr>
          <w:rFonts w:ascii="仿宋" w:hAnsi="仿宋" w:eastAsia="仿宋" w:cs="仿宋_GB2312"/>
          <w:sz w:val="28"/>
          <w:szCs w:val="28"/>
        </w:rPr>
      </w:pPr>
    </w:p>
    <w:p>
      <w:pPr>
        <w:spacing w:line="520" w:lineRule="exact"/>
        <w:rPr>
          <w:rFonts w:cs="宋体" w:asciiTheme="minorEastAsia" w:hAnsiTheme="minorEastAsia" w:eastAsiaTheme="minorEastAsia"/>
          <w:sz w:val="28"/>
          <w:szCs w:val="28"/>
          <w:u w:val="single"/>
        </w:rPr>
      </w:pPr>
      <w:r>
        <w:rPr>
          <w:rFonts w:hint="eastAsia" w:cs="宋体" w:asciiTheme="minorEastAsia" w:hAnsiTheme="minorEastAsia"/>
          <w:sz w:val="28"/>
          <w:szCs w:val="28"/>
          <w:u w:val="single"/>
        </w:rPr>
        <w:t>启东市北新镇邦道村股份经济合作社</w:t>
      </w:r>
      <w:r>
        <w:rPr>
          <w:rFonts w:hint="eastAsia" w:cs="宋体" w:asciiTheme="minorEastAsia" w:hAnsiTheme="minorEastAsia" w:eastAsiaTheme="minorEastAsia"/>
          <w:sz w:val="28"/>
          <w:szCs w:val="28"/>
        </w:rPr>
        <w:t>：</w:t>
      </w:r>
    </w:p>
    <w:p>
      <w:pPr>
        <w:pStyle w:val="4"/>
        <w:spacing w:line="520" w:lineRule="exact"/>
        <w:jc w:val="left"/>
        <w:rPr>
          <w:rFonts w:cs="宋体" w:asciiTheme="minorEastAsia" w:hAnsiTheme="minorEastAsia" w:eastAsiaTheme="minorEastAsia"/>
          <w:b w:val="0"/>
          <w:bCs/>
          <w:sz w:val="28"/>
          <w:szCs w:val="28"/>
        </w:rPr>
      </w:pPr>
      <w:r>
        <w:rPr>
          <w:rFonts w:hint="eastAsia" w:cs="宋体" w:asciiTheme="minorEastAsia" w:hAnsiTheme="minorEastAsia" w:eastAsiaTheme="minorEastAsia"/>
          <w:b w:val="0"/>
          <w:bCs/>
          <w:sz w:val="28"/>
          <w:szCs w:val="28"/>
          <w:u w:val="single"/>
        </w:rPr>
        <w:t xml:space="preserve">   （法定代表人姓名）  </w:t>
      </w:r>
      <w:r>
        <w:rPr>
          <w:rFonts w:hint="eastAsia" w:cs="宋体" w:asciiTheme="minorEastAsia" w:hAnsiTheme="minorEastAsia" w:eastAsiaTheme="minorEastAsia"/>
          <w:b w:val="0"/>
          <w:bCs/>
          <w:sz w:val="28"/>
          <w:szCs w:val="28"/>
        </w:rPr>
        <w:t>系中华人民共和国合法企业（或事业单位）</w:t>
      </w:r>
      <w:r>
        <w:rPr>
          <w:rFonts w:hint="eastAsia" w:cs="宋体" w:asciiTheme="minorEastAsia" w:hAnsiTheme="minorEastAsia" w:eastAsiaTheme="minorEastAsia"/>
          <w:b w:val="0"/>
          <w:bCs/>
          <w:sz w:val="28"/>
          <w:szCs w:val="28"/>
          <w:u w:val="single"/>
        </w:rPr>
        <w:t xml:space="preserve"> （单位名称）  </w:t>
      </w:r>
      <w:r>
        <w:rPr>
          <w:rFonts w:hint="eastAsia" w:cs="宋体" w:asciiTheme="minorEastAsia" w:hAnsiTheme="minorEastAsia" w:eastAsiaTheme="minorEastAsia"/>
          <w:b w:val="0"/>
          <w:bCs/>
          <w:sz w:val="28"/>
          <w:szCs w:val="28"/>
        </w:rPr>
        <w:t>，法定地址：</w:t>
      </w:r>
      <w:r>
        <w:rPr>
          <w:rFonts w:hint="eastAsia" w:cs="宋体" w:asciiTheme="minorEastAsia" w:hAnsiTheme="minorEastAsia" w:eastAsiaTheme="minorEastAsia"/>
          <w:b w:val="0"/>
          <w:bCs/>
          <w:sz w:val="28"/>
          <w:szCs w:val="28"/>
          <w:u w:val="single"/>
        </w:rPr>
        <w:t xml:space="preserve">  （公司地址）</w:t>
      </w:r>
      <w:r>
        <w:rPr>
          <w:rFonts w:hint="eastAsia" w:cs="宋体" w:asciiTheme="minorEastAsia" w:hAnsiTheme="minorEastAsia" w:eastAsiaTheme="minorEastAsia"/>
          <w:b w:val="0"/>
          <w:bCs/>
          <w:sz w:val="28"/>
          <w:szCs w:val="28"/>
        </w:rPr>
        <w:t>特授权</w:t>
      </w:r>
      <w:r>
        <w:rPr>
          <w:rFonts w:hint="eastAsia" w:cs="宋体" w:asciiTheme="minorEastAsia" w:hAnsiTheme="minorEastAsia" w:eastAsiaTheme="minorEastAsia"/>
          <w:b w:val="0"/>
          <w:bCs/>
          <w:sz w:val="28"/>
          <w:szCs w:val="28"/>
          <w:u w:val="single"/>
        </w:rPr>
        <w:t xml:space="preserve">  (姓名)  </w:t>
      </w:r>
      <w:r>
        <w:rPr>
          <w:rFonts w:hint="eastAsia" w:cs="宋体" w:asciiTheme="minorEastAsia" w:hAnsiTheme="minorEastAsia" w:eastAsiaTheme="minorEastAsia"/>
          <w:b w:val="0"/>
          <w:bCs/>
          <w:sz w:val="28"/>
          <w:szCs w:val="28"/>
        </w:rPr>
        <w:t>代表我单位全权办理</w:t>
      </w:r>
      <w:r>
        <w:rPr>
          <w:rFonts w:hint="eastAsia" w:cs="宋体" w:asciiTheme="minorEastAsia" w:hAnsiTheme="minorEastAsia"/>
          <w:b w:val="0"/>
          <w:kern w:val="2"/>
          <w:sz w:val="28"/>
          <w:szCs w:val="28"/>
          <w:u w:val="single"/>
          <w:lang w:val="zh-TW" w:eastAsia="zh-TW"/>
        </w:rPr>
        <w:t>启东市北新镇邦道村户外舞台大屏采购项目（二次）</w:t>
      </w:r>
      <w:r>
        <w:rPr>
          <w:rFonts w:hint="eastAsia" w:cs="宋体" w:asciiTheme="minorEastAsia" w:hAnsiTheme="minorEastAsia" w:eastAsiaTheme="minorEastAsia"/>
          <w:b w:val="0"/>
          <w:bCs/>
          <w:sz w:val="28"/>
          <w:szCs w:val="28"/>
        </w:rPr>
        <w:t>的投标，并签署全部有关文件、协议及合同。我单位对被授权人签名的所有文件负全部责任。被授权人签署的所有文件（在授权书有效期内签署的）不因授权的撤销而失效，本授权书自投标开始至合同履行完毕止。</w:t>
      </w:r>
    </w:p>
    <w:p>
      <w:pPr>
        <w:spacing w:line="52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被授权人无权转委托。</w:t>
      </w:r>
    </w:p>
    <w:p>
      <w:pPr>
        <w:spacing w:line="440" w:lineRule="exact"/>
        <w:ind w:firstLine="560" w:firstLineChars="200"/>
        <w:rPr>
          <w:rFonts w:cs="宋体" w:asciiTheme="minorEastAsia" w:hAnsiTheme="minorEastAsia" w:eastAsiaTheme="minorEastAsia"/>
          <w:sz w:val="28"/>
          <w:szCs w:val="28"/>
        </w:rPr>
      </w:pPr>
    </w:p>
    <w:p>
      <w:pPr>
        <w:spacing w:line="440" w:lineRule="exact"/>
        <w:rPr>
          <w:rFonts w:cs="宋体" w:asciiTheme="minorEastAsia" w:hAnsiTheme="minorEastAsia" w:eastAsiaTheme="minorEastAsia"/>
          <w:sz w:val="28"/>
          <w:szCs w:val="28"/>
        </w:rPr>
      </w:pPr>
      <w:r>
        <w:rPr>
          <w:sz w:val="28"/>
        </w:rPr>
        <mc:AlternateContent>
          <mc:Choice Requires="wps">
            <w:drawing>
              <wp:anchor distT="0" distB="0" distL="114300" distR="114300" simplePos="0" relativeHeight="251670528" behindDoc="0" locked="0" layoutInCell="1" allowOverlap="1">
                <wp:simplePos x="0" y="0"/>
                <wp:positionH relativeFrom="column">
                  <wp:posOffset>4163695</wp:posOffset>
                </wp:positionH>
                <wp:positionV relativeFrom="paragraph">
                  <wp:posOffset>236220</wp:posOffset>
                </wp:positionV>
                <wp:extent cx="408940" cy="0"/>
                <wp:effectExtent l="0" t="4445" r="0" b="5080"/>
                <wp:wrapNone/>
                <wp:docPr id="11" name="直线 4"/>
                <wp:cNvGraphicFramePr/>
                <a:graphic xmlns:a="http://schemas.openxmlformats.org/drawingml/2006/main">
                  <a:graphicData uri="http://schemas.microsoft.com/office/word/2010/wordprocessingShape">
                    <wps:wsp>
                      <wps:cNvCnPr/>
                      <wps:spPr>
                        <a:xfrm>
                          <a:off x="0" y="0"/>
                          <a:ext cx="408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327.85pt;margin-top:18.6pt;height:0pt;width:32.2pt;z-index:251670528;mso-width-relative:page;mso-height-relative:page;" filled="f" stroked="t" coordsize="21600,21600" o:gfxdata="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JZWUNcAAAAJAQAADwAAAAAAAAABACAAAAAiAAAAZHJzL2Rvd25yZXYueG1sUEsBAhQAFAAAAAgA&#10;h07iQKWYT8HtAQAA6QMAAA4AAAAAAAAAAQAgAAAAJgEAAGRycy9lMm9Eb2MueG1sUEsFBgAAAAAG&#10;AAYAWQEAAIUFAAAAAA==&#10;">
                <v:fill on="f" focussize="0,0"/>
                <v:stroke color="#000000" joinstyle="round"/>
                <v:imagedata o:title=""/>
                <o:lock v:ext="edit" aspectratio="f"/>
              </v:line>
            </w:pict>
          </mc:Fallback>
        </mc:AlternateContent>
      </w:r>
      <w:r>
        <w:rPr>
          <w:sz w:val="28"/>
        </w:rPr>
        <mc:AlternateContent>
          <mc:Choice Requires="wps">
            <w:drawing>
              <wp:anchor distT="0" distB="0" distL="114300" distR="114300" simplePos="0" relativeHeight="251669504" behindDoc="0" locked="0" layoutInCell="1" allowOverlap="1">
                <wp:simplePos x="0" y="0"/>
                <wp:positionH relativeFrom="column">
                  <wp:posOffset>3275965</wp:posOffset>
                </wp:positionH>
                <wp:positionV relativeFrom="paragraph">
                  <wp:posOffset>236220</wp:posOffset>
                </wp:positionV>
                <wp:extent cx="408940" cy="0"/>
                <wp:effectExtent l="0" t="4445" r="0" b="5080"/>
                <wp:wrapNone/>
                <wp:docPr id="10" name="直线 5"/>
                <wp:cNvGraphicFramePr/>
                <a:graphic xmlns:a="http://schemas.openxmlformats.org/drawingml/2006/main">
                  <a:graphicData uri="http://schemas.microsoft.com/office/word/2010/wordprocessingShape">
                    <wps:wsp>
                      <wps:cNvCnPr/>
                      <wps:spPr>
                        <a:xfrm>
                          <a:off x="0" y="0"/>
                          <a:ext cx="408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257.95pt;margin-top:18.6pt;height:0pt;width:32.2pt;z-index:251669504;mso-width-relative:page;mso-height-relative:page;" filled="f" stroked="t" coordsize="21600,21600" o:gfxdata="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H&#10;MEB01wAAAAkBAAAPAAAAAAAAAAEAIAAAACIAAABkcnMvZG93bnJldi54bWxQSwECFAAUAAAACACH&#10;TuJAiRpjouwBAADpAwAADgAAAAAAAAABACAAAAAmAQAAZHJzL2Uyb0RvYy54bWxQSwUGAAAAAAYA&#10;BgBZAQAAhAUAAAAA&#10;">
                <v:fill on="f" focussize="0,0"/>
                <v:stroke color="#000000" joinstyle="round"/>
                <v:imagedata o:title=""/>
                <o:lock v:ext="edit" aspectratio="f"/>
              </v:line>
            </w:pict>
          </mc:Fallback>
        </mc:AlternateContent>
      </w:r>
      <w:r>
        <w:rPr>
          <w:sz w:val="28"/>
        </w:rPr>
        <mc:AlternateContent>
          <mc:Choice Requires="wps">
            <w:drawing>
              <wp:anchor distT="0" distB="0" distL="114300" distR="114300" simplePos="0" relativeHeight="251668480" behindDoc="0" locked="0" layoutInCell="1" allowOverlap="1">
                <wp:simplePos x="0" y="0"/>
                <wp:positionH relativeFrom="column">
                  <wp:posOffset>2399665</wp:posOffset>
                </wp:positionH>
                <wp:positionV relativeFrom="paragraph">
                  <wp:posOffset>226695</wp:posOffset>
                </wp:positionV>
                <wp:extent cx="408940" cy="0"/>
                <wp:effectExtent l="0" t="4445" r="0" b="5080"/>
                <wp:wrapNone/>
                <wp:docPr id="9" name="直线 6"/>
                <wp:cNvGraphicFramePr/>
                <a:graphic xmlns:a="http://schemas.openxmlformats.org/drawingml/2006/main">
                  <a:graphicData uri="http://schemas.microsoft.com/office/word/2010/wordprocessingShape">
                    <wps:wsp>
                      <wps:cNvCnPr/>
                      <wps:spPr>
                        <a:xfrm>
                          <a:off x="0" y="0"/>
                          <a:ext cx="408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188.95pt;margin-top:17.85pt;height:0pt;width:32.2pt;z-index:251668480;mso-width-relative:page;mso-height-relative:page;" filled="f" stroked="t" coordsize="21600,21600" o:gfxdata="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Dl&#10;8trWAAAACQEAAA8AAAAAAAAAAQAgAAAAIgAAAGRycy9kb3ducmV2LnhtbFBLAQIUABQAAAAIAIdO&#10;4kDlq7fg7AEAAOgDAAAOAAAAAAAAAAEAIAAAACUBAABkcnMvZTJvRG9jLnhtbFBLBQYAAAAABgAG&#10;AFkBAACDBQAAAAA=&#10;">
                <v:fill on="f" focussize="0,0"/>
                <v:stroke color="#000000" joinstyle="round"/>
                <v:imagedata o:title=""/>
                <o:lock v:ext="edit" aspectratio="f"/>
              </v:line>
            </w:pict>
          </mc:Fallback>
        </mc:AlternateContent>
      </w:r>
      <w:r>
        <w:rPr>
          <w:sz w:val="28"/>
        </w:rPr>
        <mc:AlternateContent>
          <mc:Choice Requires="wps">
            <w:drawing>
              <wp:anchor distT="0" distB="0" distL="114300" distR="114300" simplePos="0" relativeHeight="251667456" behindDoc="0" locked="0" layoutInCell="1" allowOverlap="1">
                <wp:simplePos x="0" y="0"/>
                <wp:positionH relativeFrom="column">
                  <wp:posOffset>1532890</wp:posOffset>
                </wp:positionH>
                <wp:positionV relativeFrom="paragraph">
                  <wp:posOffset>236220</wp:posOffset>
                </wp:positionV>
                <wp:extent cx="408940" cy="0"/>
                <wp:effectExtent l="0" t="4445" r="0" b="5080"/>
                <wp:wrapNone/>
                <wp:docPr id="8" name="直线 7"/>
                <wp:cNvGraphicFramePr/>
                <a:graphic xmlns:a="http://schemas.openxmlformats.org/drawingml/2006/main">
                  <a:graphicData uri="http://schemas.microsoft.com/office/word/2010/wordprocessingShape">
                    <wps:wsp>
                      <wps:cNvCnPr/>
                      <wps:spPr>
                        <a:xfrm>
                          <a:off x="0" y="0"/>
                          <a:ext cx="408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120.7pt;margin-top:18.6pt;height:0pt;width:32.2pt;z-index:251667456;mso-width-relative:page;mso-height-relative:page;" filled="f" stroked="t" coordsize="21600,21600" o:gfxdata="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k/&#10;WVDWAAAACQEAAA8AAAAAAAAAAQAgAAAAIgAAAGRycy9kb3ducmV2LnhtbFBLAQIUABQAAAAIAIdO&#10;4kDJKZuD7AEAAOgDAAAOAAAAAAAAAAEAIAAAACUBAABkcnMvZTJvRG9jLnhtbFBLBQYAAAAABgAG&#10;AFkBAACDBQAAAAA=&#10;">
                <v:fill on="f" focussize="0,0"/>
                <v:stroke color="#000000" joinstyle="round"/>
                <v:imagedata o:title=""/>
                <o:lock v:ext="edit" aspectratio="f"/>
              </v:line>
            </w:pict>
          </mc:Fallback>
        </mc:AlternateContent>
      </w:r>
      <w:r>
        <w:rPr>
          <w:rFonts w:hint="eastAsia" w:cs="宋体" w:asciiTheme="minorEastAsia" w:hAnsiTheme="minorEastAsia" w:eastAsiaTheme="minorEastAsia"/>
          <w:sz w:val="28"/>
          <w:szCs w:val="28"/>
        </w:rPr>
        <w:t>被授权人（签字）：    性别：    年龄：    职务：</w:t>
      </w:r>
    </w:p>
    <w:p>
      <w:pPr>
        <w:spacing w:line="440" w:lineRule="exact"/>
        <w:rPr>
          <w:rFonts w:cs="宋体" w:asciiTheme="minorEastAsia" w:hAnsiTheme="minorEastAsia" w:eastAsiaTheme="minorEastAsia"/>
          <w:sz w:val="28"/>
          <w:szCs w:val="28"/>
        </w:rPr>
      </w:pPr>
    </w:p>
    <w:p>
      <w:pPr>
        <w:spacing w:line="440" w:lineRule="exact"/>
        <w:rPr>
          <w:rFonts w:cs="宋体" w:asciiTheme="minorEastAsia" w:hAnsiTheme="minorEastAsia" w:eastAsiaTheme="minorEastAsia"/>
          <w:sz w:val="28"/>
          <w:szCs w:val="28"/>
        </w:rPr>
      </w:pPr>
      <w:r>
        <w:rPr>
          <w:sz w:val="28"/>
        </w:rPr>
        <mc:AlternateContent>
          <mc:Choice Requires="wps">
            <w:drawing>
              <wp:anchor distT="0" distB="0" distL="114300" distR="114300" simplePos="0" relativeHeight="251666432" behindDoc="0" locked="0" layoutInCell="1" allowOverlap="1">
                <wp:simplePos x="0" y="0"/>
                <wp:positionH relativeFrom="column">
                  <wp:posOffset>989965</wp:posOffset>
                </wp:positionH>
                <wp:positionV relativeFrom="paragraph">
                  <wp:posOffset>258445</wp:posOffset>
                </wp:positionV>
                <wp:extent cx="2008505" cy="0"/>
                <wp:effectExtent l="0" t="4445" r="0" b="5080"/>
                <wp:wrapNone/>
                <wp:docPr id="7" name="直线 8"/>
                <wp:cNvGraphicFramePr/>
                <a:graphic xmlns:a="http://schemas.openxmlformats.org/drawingml/2006/main">
                  <a:graphicData uri="http://schemas.microsoft.com/office/word/2010/wordprocessingShape">
                    <wps:wsp>
                      <wps:cNvCnPr/>
                      <wps:spPr>
                        <a:xfrm>
                          <a:off x="0" y="0"/>
                          <a:ext cx="200850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77.95pt;margin-top:20.35pt;height:0pt;width:158.15pt;z-index:251666432;mso-width-relative:page;mso-height-relative:page;" filled="f" stroked="t" coordsize="21600,21600" o:gfxdata="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MI&#10;3BrWAAAACQEAAA8AAAAAAAAAAQAgAAAAIgAAAGRycy9kb3ducmV2LnhtbFBLAQIUABQAAAAIAIdO&#10;4kDaCCB67AEAAOkDAAAOAAAAAAAAAAEAIAAAACUBAABkcnMvZTJvRG9jLnhtbFBLBQYAAAAABgAG&#10;AFkBAACDBQAAAAA=&#10;">
                <v:fill on="f" focussize="0,0"/>
                <v:stroke color="#000000" joinstyle="round"/>
                <v:imagedata o:title=""/>
                <o:lock v:ext="edit" aspectratio="f"/>
              </v:line>
            </w:pict>
          </mc:Fallback>
        </mc:AlternateContent>
      </w:r>
      <w:r>
        <w:rPr>
          <w:rFonts w:hint="eastAsia" w:cs="宋体" w:asciiTheme="minorEastAsia" w:hAnsiTheme="minorEastAsia" w:eastAsiaTheme="minorEastAsia"/>
          <w:sz w:val="28"/>
          <w:szCs w:val="28"/>
        </w:rPr>
        <w:t>身份证号码：</w:t>
      </w:r>
    </w:p>
    <w:p>
      <w:pPr>
        <w:spacing w:line="440" w:lineRule="exact"/>
        <w:rPr>
          <w:rFonts w:cs="宋体" w:asciiTheme="minorEastAsia" w:hAnsiTheme="minorEastAsia" w:eastAsiaTheme="minorEastAsia"/>
          <w:sz w:val="28"/>
          <w:szCs w:val="28"/>
        </w:rPr>
      </w:pP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通讯地址：</w:t>
      </w:r>
    </w:p>
    <w:p>
      <w:pPr>
        <w:spacing w:line="440" w:lineRule="exact"/>
        <w:rPr>
          <w:rFonts w:cs="宋体" w:asciiTheme="minorEastAsia" w:hAnsiTheme="minorEastAsia" w:eastAsiaTheme="minorEastAsia"/>
          <w:sz w:val="28"/>
          <w:szCs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837565</wp:posOffset>
                </wp:positionH>
                <wp:positionV relativeFrom="paragraph">
                  <wp:posOffset>10795</wp:posOffset>
                </wp:positionV>
                <wp:extent cx="2008505" cy="0"/>
                <wp:effectExtent l="0" t="4445" r="0" b="5080"/>
                <wp:wrapNone/>
                <wp:docPr id="3" name="直线 9"/>
                <wp:cNvGraphicFramePr/>
                <a:graphic xmlns:a="http://schemas.openxmlformats.org/drawingml/2006/main">
                  <a:graphicData uri="http://schemas.microsoft.com/office/word/2010/wordprocessingShape">
                    <wps:wsp>
                      <wps:cNvCnPr/>
                      <wps:spPr>
                        <a:xfrm>
                          <a:off x="0" y="0"/>
                          <a:ext cx="200850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9" o:spid="_x0000_s1026" o:spt="20" style="position:absolute;left:0pt;margin-left:65.95pt;margin-top:0.85pt;height:0pt;width:158.15pt;z-index:251662336;mso-width-relative:page;mso-height-relative:page;" filled="f" stroked="t" coordsize="21600,21600" o:gfxdata="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kx9gPU&#10;AAAABwEAAA8AAAAAAAAAAQAgAAAAIgAAAGRycy9kb3ducmV2LnhtbFBLAQIUABQAAAAIAIdO4kDn&#10;hmfE6wEAAOkDAAAOAAAAAAAAAAEAIAAAACMBAABkcnMvZTJvRG9jLnhtbFBLBQYAAAAABgAGAFkB&#10;AACABQAAAAA=&#10;">
                <v:fill on="f" focussize="0,0"/>
                <v:stroke color="#000000" joinstyle="round"/>
                <v:imagedata o:title=""/>
                <o:lock v:ext="edit" aspectratio="f"/>
              </v:line>
            </w:pict>
          </mc:Fallback>
        </mc:AlternateContent>
      </w:r>
    </w:p>
    <w:p>
      <w:pPr>
        <w:spacing w:line="440" w:lineRule="exact"/>
        <w:rPr>
          <w:rFonts w:cs="宋体" w:asciiTheme="minorEastAsia" w:hAnsiTheme="minorEastAsia" w:eastAsiaTheme="minorEastAsia"/>
          <w:sz w:val="28"/>
          <w:szCs w:val="28"/>
        </w:rPr>
      </w:pPr>
      <w:r>
        <w:rPr>
          <w:sz w:val="28"/>
        </w:rPr>
        <mc:AlternateContent>
          <mc:Choice Requires="wps">
            <w:drawing>
              <wp:anchor distT="0" distB="0" distL="114300" distR="114300" simplePos="0" relativeHeight="251663360" behindDoc="0" locked="0" layoutInCell="1" allowOverlap="1">
                <wp:simplePos x="0" y="0"/>
                <wp:positionH relativeFrom="column">
                  <wp:posOffset>856615</wp:posOffset>
                </wp:positionH>
                <wp:positionV relativeFrom="paragraph">
                  <wp:posOffset>245745</wp:posOffset>
                </wp:positionV>
                <wp:extent cx="2008505" cy="0"/>
                <wp:effectExtent l="0" t="4445" r="0" b="5080"/>
                <wp:wrapNone/>
                <wp:docPr id="4" name="直线 10"/>
                <wp:cNvGraphicFramePr/>
                <a:graphic xmlns:a="http://schemas.openxmlformats.org/drawingml/2006/main">
                  <a:graphicData uri="http://schemas.microsoft.com/office/word/2010/wordprocessingShape">
                    <wps:wsp>
                      <wps:cNvCnPr/>
                      <wps:spPr>
                        <a:xfrm>
                          <a:off x="0" y="0"/>
                          <a:ext cx="200850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0" o:spid="_x0000_s1026" o:spt="20" style="position:absolute;left:0pt;margin-left:67.45pt;margin-top:19.35pt;height:0pt;width:158.15pt;z-index:251663360;mso-width-relative:page;mso-height-relative:page;" filled="f" stroked="t" coordsize="21600,21600" o:gfxdata="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8qd&#10;mNYAAAAJAQAADwAAAAAAAAABACAAAAAiAAAAZHJzL2Rvd25yZXYueG1sUEsBAhQAFAAAAAgAh07i&#10;QCFozW7rAQAA6gMAAA4AAAAAAAAAAQAgAAAAJQEAAGRycy9lMm9Eb2MueG1sUEsFBgAAAAAGAAYA&#10;WQEAAIIFAAAAAA==&#10;">
                <v:fill on="f" focussize="0,0"/>
                <v:stroke color="#000000" joinstyle="round"/>
                <v:imagedata o:title=""/>
                <o:lock v:ext="edit" aspectratio="f"/>
              </v:line>
            </w:pict>
          </mc:Fallback>
        </mc:AlternateContent>
      </w:r>
      <w:r>
        <w:rPr>
          <w:rFonts w:hint="eastAsia" w:cs="宋体" w:asciiTheme="minorEastAsia" w:hAnsiTheme="minorEastAsia" w:eastAsiaTheme="minorEastAsia"/>
          <w:sz w:val="28"/>
          <w:szCs w:val="28"/>
        </w:rPr>
        <w:t>联系电话：</w:t>
      </w:r>
    </w:p>
    <w:p>
      <w:pPr>
        <w:spacing w:line="440" w:lineRule="exact"/>
        <w:rPr>
          <w:rFonts w:cs="宋体" w:asciiTheme="minorEastAsia" w:hAnsiTheme="minorEastAsia" w:eastAsiaTheme="minorEastAsia"/>
          <w:sz w:val="28"/>
          <w:szCs w:val="28"/>
        </w:rPr>
      </w:pPr>
    </w:p>
    <w:p>
      <w:pPr>
        <w:spacing w:line="440" w:lineRule="exact"/>
        <w:rPr>
          <w:rFonts w:cs="宋体" w:asciiTheme="minorEastAsia" w:hAnsiTheme="minorEastAsia" w:eastAsiaTheme="minorEastAsia"/>
          <w:sz w:val="28"/>
          <w:szCs w:val="28"/>
        </w:rPr>
      </w:pPr>
      <w:r>
        <w:rPr>
          <w:sz w:val="28"/>
        </w:rPr>
        <mc:AlternateContent>
          <mc:Choice Requires="wps">
            <w:drawing>
              <wp:anchor distT="0" distB="0" distL="114300" distR="114300" simplePos="0" relativeHeight="251664384" behindDoc="0" locked="0" layoutInCell="1" allowOverlap="1">
                <wp:simplePos x="0" y="0"/>
                <wp:positionH relativeFrom="column">
                  <wp:posOffset>2275840</wp:posOffset>
                </wp:positionH>
                <wp:positionV relativeFrom="paragraph">
                  <wp:posOffset>258445</wp:posOffset>
                </wp:positionV>
                <wp:extent cx="2008505" cy="0"/>
                <wp:effectExtent l="0" t="4445" r="0" b="5080"/>
                <wp:wrapNone/>
                <wp:docPr id="5" name="直线 11"/>
                <wp:cNvGraphicFramePr/>
                <a:graphic xmlns:a="http://schemas.openxmlformats.org/drawingml/2006/main">
                  <a:graphicData uri="http://schemas.microsoft.com/office/word/2010/wordprocessingShape">
                    <wps:wsp>
                      <wps:cNvCnPr/>
                      <wps:spPr>
                        <a:xfrm>
                          <a:off x="0" y="0"/>
                          <a:ext cx="200850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1" o:spid="_x0000_s1026" o:spt="20" style="position:absolute;left:0pt;margin-left:179.2pt;margin-top:20.35pt;height:0pt;width:158.15pt;z-index:251664384;mso-width-relative:page;mso-height-relative:page;" filled="f" stroked="t" coordsize="21600,21600" o:gfxdata="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Bo&#10;ne7XAAAACQEAAA8AAAAAAAAAAQAgAAAAIgAAAGRycy9kb3ducmV2LnhtbFBLAQIUABQAAAAIAIdO&#10;4kCWdoXc6wEAAOoDAAAOAAAAAAAAAAEAIAAAACYBAABkcnMvZTJvRG9jLnhtbFBLBQYAAAAABgAG&#10;AFkBAACDBQAAAAA=&#10;">
                <v:fill on="f" focussize="0,0"/>
                <v:stroke color="#000000" joinstyle="round"/>
                <v:imagedata o:title=""/>
                <o:lock v:ext="edit" aspectratio="f"/>
              </v:line>
            </w:pict>
          </mc:Fallback>
        </mc:AlternateContent>
      </w:r>
      <w:r>
        <w:rPr>
          <w:rFonts w:hint="eastAsia" w:cs="宋体" w:asciiTheme="minorEastAsia" w:hAnsiTheme="minorEastAsia" w:eastAsiaTheme="minorEastAsia"/>
          <w:sz w:val="28"/>
          <w:szCs w:val="28"/>
        </w:rPr>
        <w:t>法定代表人（签字或盖章）：</w:t>
      </w:r>
    </w:p>
    <w:p>
      <w:pPr>
        <w:spacing w:line="440" w:lineRule="exact"/>
        <w:rPr>
          <w:rFonts w:cs="宋体" w:asciiTheme="minorEastAsia" w:hAnsiTheme="minorEastAsia" w:eastAsiaTheme="minorEastAsia"/>
          <w:sz w:val="28"/>
          <w:szCs w:val="28"/>
        </w:rPr>
      </w:pPr>
    </w:p>
    <w:p>
      <w:pPr>
        <w:spacing w:line="440" w:lineRule="exact"/>
        <w:rPr>
          <w:rFonts w:cs="宋体" w:asciiTheme="minorEastAsia" w:hAnsiTheme="minorEastAsia" w:eastAsiaTheme="minorEastAsia"/>
          <w:sz w:val="28"/>
          <w:szCs w:val="28"/>
        </w:rPr>
      </w:pPr>
      <w:r>
        <w:rPr>
          <w:sz w:val="28"/>
        </w:rPr>
        <mc:AlternateContent>
          <mc:Choice Requires="wps">
            <w:drawing>
              <wp:anchor distT="0" distB="0" distL="114300" distR="114300" simplePos="0" relativeHeight="251665408" behindDoc="0" locked="0" layoutInCell="1" allowOverlap="1">
                <wp:simplePos x="0" y="0"/>
                <wp:positionH relativeFrom="column">
                  <wp:posOffset>1370965</wp:posOffset>
                </wp:positionH>
                <wp:positionV relativeFrom="paragraph">
                  <wp:posOffset>252095</wp:posOffset>
                </wp:positionV>
                <wp:extent cx="2008505" cy="0"/>
                <wp:effectExtent l="0" t="4445" r="0" b="5080"/>
                <wp:wrapNone/>
                <wp:docPr id="6" name="直线 12"/>
                <wp:cNvGraphicFramePr/>
                <a:graphic xmlns:a="http://schemas.openxmlformats.org/drawingml/2006/main">
                  <a:graphicData uri="http://schemas.microsoft.com/office/word/2010/wordprocessingShape">
                    <wps:wsp>
                      <wps:cNvCnPr/>
                      <wps:spPr>
                        <a:xfrm>
                          <a:off x="0" y="0"/>
                          <a:ext cx="200850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2" o:spid="_x0000_s1026" o:spt="20" style="position:absolute;left:0pt;margin-left:107.95pt;margin-top:19.85pt;height:0pt;width:158.15pt;z-index:251665408;mso-width-relative:page;mso-height-relative:page;" filled="f" stroked="t" coordsize="21600,21600" o:gfxdata="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p&#10;0Fs11wAAAAkBAAAPAAAAAAAAAAEAIAAAACIAAABkcnMvZG93bnJldi54bWxQSwECFAAUAAAACACH&#10;TuJADlMs0ewBAADqAwAADgAAAAAAAAABACAAAAAmAQAAZHJzL2Uyb0RvYy54bWxQSwUGAAAAAAYA&#10;BgBZAQAAhAUAAAAA&#10;">
                <v:fill on="f" focussize="0,0"/>
                <v:stroke color="#000000" joinstyle="round"/>
                <v:imagedata o:title=""/>
                <o:lock v:ext="edit" aspectratio="f"/>
              </v:line>
            </w:pict>
          </mc:Fallback>
        </mc:AlternateContent>
      </w:r>
      <w:r>
        <w:rPr>
          <w:rFonts w:hint="eastAsia"/>
          <w:sz w:val="28"/>
        </w:rPr>
        <w:t>报价单位</w:t>
      </w:r>
      <w:r>
        <w:rPr>
          <w:rFonts w:hint="eastAsia" w:cs="宋体" w:asciiTheme="minorEastAsia" w:hAnsiTheme="minorEastAsia" w:eastAsiaTheme="minorEastAsia"/>
          <w:sz w:val="28"/>
          <w:szCs w:val="28"/>
        </w:rPr>
        <w:t>（盖章）：</w:t>
      </w:r>
    </w:p>
    <w:p>
      <w:pPr>
        <w:spacing w:line="440" w:lineRule="exact"/>
        <w:rPr>
          <w:rFonts w:cs="仿宋_GB2312" w:asciiTheme="minorEastAsia" w:hAnsiTheme="minorEastAsia" w:eastAsiaTheme="minorEastAsia"/>
          <w:sz w:val="28"/>
          <w:szCs w:val="28"/>
        </w:rPr>
      </w:pPr>
    </w:p>
    <w:p>
      <w:pPr>
        <w:spacing w:line="440" w:lineRule="exact"/>
        <w:ind w:firstLine="5040" w:firstLineChars="1800"/>
        <w:rPr>
          <w:rFonts w:cs="宋体" w:asciiTheme="minorEastAsia" w:hAnsiTheme="minorEastAsia" w:eastAsiaTheme="minorEastAsia"/>
          <w:sz w:val="28"/>
          <w:szCs w:val="28"/>
        </w:rPr>
      </w:pPr>
    </w:p>
    <w:p>
      <w:pPr>
        <w:spacing w:line="440" w:lineRule="exact"/>
        <w:ind w:firstLine="5880" w:firstLineChars="2100"/>
        <w:rPr>
          <w:rFonts w:cs="宋体" w:asciiTheme="minorEastAsia" w:hAnsiTheme="minorEastAsia" w:eastAsiaTheme="minorEastAsia"/>
          <w:b/>
          <w:sz w:val="28"/>
          <w:szCs w:val="28"/>
        </w:rPr>
      </w:pPr>
      <w:r>
        <w:rPr>
          <w:rFonts w:hint="eastAsia" w:cs="宋体" w:asciiTheme="minorEastAsia" w:hAnsiTheme="minorEastAsia" w:eastAsiaTheme="minorEastAsia"/>
          <w:sz w:val="28"/>
          <w:szCs w:val="28"/>
        </w:rPr>
        <w:t>年    月    日</w:t>
      </w:r>
    </w:p>
    <w:p>
      <w:pPr>
        <w:rPr>
          <w:rFonts w:cs="宋体" w:asciiTheme="minorEastAsia" w:hAnsiTheme="minorEastAsia" w:eastAsiaTheme="minorEastAsia"/>
          <w:color w:val="000000"/>
          <w:kern w:val="0"/>
          <w:sz w:val="28"/>
          <w:szCs w:val="28"/>
        </w:rPr>
      </w:pPr>
      <w:r>
        <w:rPr>
          <w:rFonts w:hint="eastAsia" w:ascii="宋体" w:hAnsi="宋体"/>
          <w:b/>
          <w:bCs/>
          <w:sz w:val="28"/>
        </w:rPr>
        <w:t>附：法定代表人、被授权人身份证正反面复印件</w:t>
      </w:r>
    </w:p>
    <w:p>
      <w:pPr>
        <w:spacing w:line="500" w:lineRule="exact"/>
        <w:rPr>
          <w:rFonts w:asciiTheme="minorEastAsia" w:hAnsiTheme="minorEastAsia" w:eastAsiaTheme="minorEastAsia"/>
          <w:b/>
          <w:sz w:val="28"/>
        </w:rPr>
      </w:pPr>
      <w:r>
        <w:rPr>
          <w:rFonts w:hint="eastAsia" w:asciiTheme="minorEastAsia" w:hAnsiTheme="minorEastAsia" w:eastAsiaTheme="minorEastAsia"/>
          <w:b/>
          <w:sz w:val="28"/>
        </w:rPr>
        <w:t>附件六：</w:t>
      </w:r>
    </w:p>
    <w:p>
      <w:pPr>
        <w:pStyle w:val="13"/>
        <w:ind w:firstLine="600" w:firstLineChars="200"/>
        <w:jc w:val="center"/>
        <w:rPr>
          <w:rFonts w:asciiTheme="minorEastAsia" w:hAnsiTheme="minorEastAsia" w:eastAsiaTheme="minorEastAsia"/>
          <w:b/>
          <w:color w:val="000000"/>
        </w:rPr>
      </w:pPr>
      <w:r>
        <w:rPr>
          <w:rFonts w:hint="eastAsia" w:asciiTheme="minorEastAsia" w:hAnsiTheme="minorEastAsia" w:eastAsiaTheme="minorEastAsia"/>
          <w:b/>
          <w:color w:val="000000"/>
          <w:kern w:val="2"/>
          <w:sz w:val="30"/>
          <w:szCs w:val="30"/>
        </w:rPr>
        <w:t>参加政府采购活动前 3 年内在经营活动中没有重大违法记</w:t>
      </w:r>
      <w:r>
        <w:rPr>
          <w:rFonts w:hint="eastAsia" w:asciiTheme="minorEastAsia" w:hAnsiTheme="minorEastAsia" w:eastAsiaTheme="minorEastAsia"/>
          <w:b/>
          <w:bCs/>
          <w:color w:val="000000"/>
          <w:kern w:val="2"/>
          <w:sz w:val="30"/>
          <w:szCs w:val="30"/>
        </w:rPr>
        <w:t>录和失信记录的书面声明</w:t>
      </w:r>
    </w:p>
    <w:p>
      <w:pPr>
        <w:spacing w:line="460" w:lineRule="exact"/>
        <w:rPr>
          <w:rFonts w:cs="宋体" w:asciiTheme="minorEastAsia" w:hAnsiTheme="minorEastAsia" w:eastAsiaTheme="minorEastAsia"/>
          <w:b/>
          <w:color w:val="000000"/>
          <w:sz w:val="44"/>
          <w:szCs w:val="44"/>
        </w:rPr>
      </w:pPr>
    </w:p>
    <w:p>
      <w:pPr>
        <w:spacing w:line="460" w:lineRule="exact"/>
        <w:jc w:val="center"/>
        <w:rPr>
          <w:rFonts w:cs="宋体" w:asciiTheme="minorEastAsia" w:hAnsiTheme="minorEastAsia" w:eastAsiaTheme="minorEastAsia"/>
          <w:b/>
          <w:color w:val="000000"/>
          <w:sz w:val="44"/>
          <w:szCs w:val="44"/>
        </w:rPr>
      </w:pPr>
      <w:r>
        <w:rPr>
          <w:rFonts w:hint="eastAsia" w:cs="宋体" w:asciiTheme="minorEastAsia" w:hAnsiTheme="minorEastAsia" w:eastAsiaTheme="minorEastAsia"/>
          <w:b/>
          <w:color w:val="000000"/>
          <w:sz w:val="44"/>
          <w:szCs w:val="44"/>
        </w:rPr>
        <w:t>声  明</w:t>
      </w:r>
    </w:p>
    <w:p>
      <w:pPr>
        <w:spacing w:line="460" w:lineRule="exact"/>
        <w:ind w:firstLine="881"/>
        <w:jc w:val="center"/>
        <w:rPr>
          <w:rFonts w:cs="宋体" w:asciiTheme="minorEastAsia" w:hAnsiTheme="minorEastAsia" w:eastAsiaTheme="minorEastAsia"/>
          <w:b/>
          <w:color w:val="000000"/>
          <w:sz w:val="44"/>
          <w:szCs w:val="44"/>
        </w:rPr>
      </w:pPr>
    </w:p>
    <w:p>
      <w:pPr>
        <w:spacing w:line="500" w:lineRule="exact"/>
        <w:ind w:firstLine="482"/>
        <w:rPr>
          <w:rFonts w:cs="宋体" w:asciiTheme="minorEastAsia" w:hAnsiTheme="minorEastAsia" w:eastAsiaTheme="minorEastAsia"/>
          <w:bCs/>
          <w:color w:val="000000"/>
          <w:sz w:val="28"/>
          <w:szCs w:val="28"/>
        </w:rPr>
      </w:pPr>
      <w:r>
        <w:rPr>
          <w:rFonts w:hint="eastAsia" w:cs="宋体" w:asciiTheme="minorEastAsia" w:hAnsiTheme="minorEastAsia" w:eastAsiaTheme="minorEastAsia"/>
          <w:bCs/>
          <w:color w:val="000000"/>
          <w:sz w:val="28"/>
          <w:szCs w:val="28"/>
        </w:rPr>
        <w:t>我公司郑重声明：参加本次政府采购活动前 3 年内，我公司在经营活动中没有因违法经营受到刑事处罚或者责令停产停业、吊销许可证或者执照、较大数额罚款等行政处罚。</w:t>
      </w:r>
    </w:p>
    <w:p>
      <w:pPr>
        <w:spacing w:line="500" w:lineRule="exact"/>
        <w:ind w:firstLine="482"/>
        <w:rPr>
          <w:rFonts w:cs="宋体" w:asciiTheme="minorEastAsia" w:hAnsiTheme="minorEastAsia" w:eastAsiaTheme="minorEastAsia"/>
          <w:color w:val="000000"/>
          <w:sz w:val="28"/>
          <w:szCs w:val="28"/>
        </w:rPr>
      </w:pPr>
      <w:r>
        <w:rPr>
          <w:rFonts w:hint="eastAsia" w:cs="宋体" w:asciiTheme="minorEastAsia" w:hAnsiTheme="minorEastAsia" w:eastAsiaTheme="minorEastAsia"/>
          <w:bCs/>
          <w:color w:val="000000"/>
          <w:sz w:val="28"/>
          <w:szCs w:val="28"/>
        </w:rPr>
        <w:t>在</w:t>
      </w:r>
      <w:r>
        <w:rPr>
          <w:rFonts w:hint="eastAsia" w:cs="宋体" w:asciiTheme="minorEastAsia" w:hAnsiTheme="minorEastAsia" w:eastAsiaTheme="minorEastAsia"/>
          <w:color w:val="000000"/>
          <w:sz w:val="28"/>
          <w:szCs w:val="28"/>
        </w:rPr>
        <w:t>投标截止时间节点，没有被“信用中国”、“中国政府采购网”、“信用江苏”网站列入失信被执行人、重大税收违法案件当事人名单、政府采购严重违法失信行为记录名单。</w:t>
      </w:r>
    </w:p>
    <w:p>
      <w:pPr>
        <w:pStyle w:val="6"/>
      </w:pPr>
    </w:p>
    <w:p>
      <w:pPr>
        <w:spacing w:line="460" w:lineRule="exact"/>
        <w:rPr>
          <w:rFonts w:cs="宋体" w:asciiTheme="minorEastAsia" w:hAnsiTheme="minorEastAsia" w:eastAsiaTheme="minorEastAsia"/>
          <w:bCs/>
          <w:color w:val="000000"/>
          <w:sz w:val="28"/>
          <w:szCs w:val="28"/>
        </w:rPr>
      </w:pPr>
      <w:r>
        <w:rPr>
          <w:rFonts w:cs="宋体" w:asciiTheme="minorEastAsia" w:hAnsiTheme="minorEastAsia" w:eastAsiaTheme="minorEastAsia"/>
          <w:bCs/>
          <w:color w:val="000000"/>
          <w:sz w:val="24"/>
        </w:rPr>
        <mc:AlternateContent>
          <mc:Choice Requires="wps">
            <w:drawing>
              <wp:anchor distT="0" distB="0" distL="114300" distR="114300" simplePos="0" relativeHeight="251675648" behindDoc="0" locked="0" layoutInCell="1" allowOverlap="1">
                <wp:simplePos x="0" y="0"/>
                <wp:positionH relativeFrom="column">
                  <wp:posOffset>3990975</wp:posOffset>
                </wp:positionH>
                <wp:positionV relativeFrom="paragraph">
                  <wp:posOffset>238760</wp:posOffset>
                </wp:positionV>
                <wp:extent cx="1051560" cy="0"/>
                <wp:effectExtent l="0" t="4445" r="0" b="5080"/>
                <wp:wrapNone/>
                <wp:docPr id="16" name="自选图形 17"/>
                <wp:cNvGraphicFramePr/>
                <a:graphic xmlns:a="http://schemas.openxmlformats.org/drawingml/2006/main">
                  <a:graphicData uri="http://schemas.microsoft.com/office/word/2010/wordprocessingShape">
                    <wps:wsp>
                      <wps:cNvCnPr/>
                      <wps:spPr>
                        <a:xfrm>
                          <a:off x="0" y="0"/>
                          <a:ext cx="105156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7" o:spid="_x0000_s1026" o:spt="32" type="#_x0000_t32" style="position:absolute;left:0pt;margin-left:314.25pt;margin-top:18.8pt;height:0pt;width:82.8pt;z-index:251675648;mso-width-relative:page;mso-height-relative:page;" filled="f" stroked="t" coordsize="21600,21600" o:gfxdata="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cgGpL2AAAAAkBAAAPAAAAAAAAAAEAIAAAACIAAABkcnMvZG93bnJldi54&#10;bWxQSwECFAAUAAAACACHTuJAJAxyqvoBAADzAwAADgAAAAAAAAABACAAAAAnAQAAZHJzL2Uyb0Rv&#10;Yy54bWxQSwUGAAAAAAYABgBZAQAAkwUAAAAA&#10;">
                <v:fill on="f" focussize="0,0"/>
                <v:stroke color="#000000" joinstyle="round"/>
                <v:imagedata o:title=""/>
                <o:lock v:ext="edit" aspectratio="f"/>
              </v:shape>
            </w:pict>
          </mc:Fallback>
        </mc:AlternateContent>
      </w:r>
      <w:r>
        <w:rPr>
          <w:rFonts w:hint="eastAsia" w:cs="宋体" w:asciiTheme="minorEastAsia" w:hAnsiTheme="minorEastAsia" w:eastAsiaTheme="minorEastAsia"/>
          <w:bCs/>
          <w:color w:val="000000"/>
          <w:sz w:val="28"/>
          <w:szCs w:val="28"/>
        </w:rPr>
        <w:t>供应商名称（公章）：</w:t>
      </w:r>
    </w:p>
    <w:p>
      <w:pPr>
        <w:spacing w:line="460" w:lineRule="exact"/>
        <w:rPr>
          <w:rFonts w:cs="宋体" w:asciiTheme="minorEastAsia" w:hAnsiTheme="minorEastAsia" w:eastAsiaTheme="minorEastAsia"/>
          <w:bCs/>
          <w:color w:val="000000"/>
          <w:sz w:val="28"/>
          <w:szCs w:val="28"/>
        </w:rPr>
      </w:pPr>
      <w:r>
        <w:rPr>
          <w:rFonts w:hint="eastAsia" w:cs="宋体" w:asciiTheme="minorEastAsia" w:hAnsiTheme="minorEastAsia" w:eastAsiaTheme="minorEastAsia"/>
          <w:bCs/>
          <w:color w:val="000000"/>
          <w:sz w:val="28"/>
          <w:szCs w:val="28"/>
        </w:rPr>
        <w:t xml:space="preserve">                             授权代表签字：_____________</w:t>
      </w:r>
    </w:p>
    <w:p>
      <w:pPr>
        <w:spacing w:line="460" w:lineRule="exact"/>
        <w:rPr>
          <w:rFonts w:cs="宋体" w:asciiTheme="minorEastAsia" w:hAnsiTheme="minorEastAsia" w:eastAsiaTheme="minorEastAsia"/>
          <w:bCs/>
          <w:color w:val="000000"/>
          <w:sz w:val="28"/>
          <w:szCs w:val="28"/>
        </w:rPr>
      </w:pPr>
      <w:r>
        <w:rPr>
          <w:rFonts w:hint="eastAsia" w:cs="宋体" w:asciiTheme="minorEastAsia" w:hAnsiTheme="minorEastAsia" w:eastAsiaTheme="minorEastAsia"/>
          <w:bCs/>
          <w:color w:val="000000"/>
          <w:sz w:val="28"/>
          <w:szCs w:val="28"/>
        </w:rPr>
        <w:t xml:space="preserve">                             日    期：______年月日</w:t>
      </w:r>
    </w:p>
    <w:p>
      <w:pPr>
        <w:rPr>
          <w:rFonts w:asciiTheme="minorEastAsia" w:hAnsiTheme="minorEastAsia" w:eastAsiaTheme="minorEastAsia"/>
        </w:rPr>
      </w:pPr>
    </w:p>
    <w:p>
      <w:pPr>
        <w:spacing w:line="500" w:lineRule="exact"/>
        <w:ind w:firstLine="560"/>
        <w:rPr>
          <w:rFonts w:ascii="宋体" w:hAnsi="宋体" w:cs="宋体"/>
          <w:sz w:val="28"/>
          <w:szCs w:val="28"/>
        </w:rPr>
      </w:pPr>
    </w:p>
    <w:p>
      <w:pPr>
        <w:spacing w:line="500" w:lineRule="exact"/>
        <w:ind w:firstLine="560"/>
        <w:jc w:val="center"/>
        <w:rPr>
          <w:rFonts w:ascii="宋体" w:hAnsi="宋体" w:cs="宋体"/>
          <w:sz w:val="28"/>
          <w:szCs w:val="28"/>
        </w:rPr>
      </w:pPr>
    </w:p>
    <w:p>
      <w:pPr>
        <w:pStyle w:val="6"/>
      </w:pPr>
    </w:p>
    <w:p/>
    <w:p>
      <w:pPr>
        <w:pStyle w:val="6"/>
      </w:pPr>
    </w:p>
    <w:p/>
    <w:p>
      <w:pPr>
        <w:pStyle w:val="6"/>
      </w:pPr>
    </w:p>
    <w:p/>
    <w:p/>
    <w:p>
      <w:pPr>
        <w:spacing w:line="500" w:lineRule="exact"/>
        <w:rPr>
          <w:rFonts w:asciiTheme="minorEastAsia" w:hAnsiTheme="minorEastAsia" w:eastAsiaTheme="minorEastAsia"/>
          <w:b/>
          <w:sz w:val="28"/>
        </w:rPr>
      </w:pPr>
      <w:r>
        <w:rPr>
          <w:rFonts w:hint="eastAsia" w:asciiTheme="minorEastAsia" w:hAnsiTheme="minorEastAsia" w:eastAsiaTheme="minorEastAsia"/>
          <w:b/>
          <w:sz w:val="28"/>
        </w:rPr>
        <w:t>附件七：</w:t>
      </w:r>
    </w:p>
    <w:p>
      <w:pPr>
        <w:jc w:val="center"/>
        <w:rPr>
          <w:rFonts w:ascii="华文行楷" w:eastAsia="华文行楷"/>
          <w:sz w:val="44"/>
          <w:szCs w:val="44"/>
        </w:rPr>
      </w:pPr>
      <w:r>
        <w:rPr>
          <w:rFonts w:hint="eastAsia" w:ascii="华文宋体" w:hAnsi="华文宋体" w:eastAsia="华文宋体" w:cs="华文宋体"/>
          <w:sz w:val="72"/>
          <w:szCs w:val="44"/>
        </w:rPr>
        <w:t>政府采购供需合同</w:t>
      </w:r>
    </w:p>
    <w:p/>
    <w:p>
      <w:pPr>
        <w:spacing w:line="560" w:lineRule="exact"/>
        <w:rPr>
          <w:rFonts w:ascii="仿宋_GB2312" w:eastAsia="仿宋_GB2312"/>
          <w:sz w:val="28"/>
          <w:szCs w:val="28"/>
        </w:rPr>
      </w:pPr>
      <w:r>
        <w:rPr>
          <w:rFonts w:hint="eastAsia" w:ascii="仿宋_GB2312" w:eastAsia="仿宋_GB2312"/>
          <w:sz w:val="28"/>
          <w:szCs w:val="28"/>
        </w:rPr>
        <w:t>供货方:（下称供方）</w:t>
      </w:r>
    </w:p>
    <w:p>
      <w:pPr>
        <w:widowControl/>
        <w:shd w:val="clear" w:color="auto" w:fill="FFFFFF"/>
        <w:spacing w:line="560" w:lineRule="exact"/>
        <w:jc w:val="left"/>
        <w:rPr>
          <w:rFonts w:ascii="Arial" w:hAnsi="Arial" w:cs="Arial"/>
          <w:color w:val="333333"/>
          <w:kern w:val="0"/>
          <w:szCs w:val="21"/>
        </w:rPr>
      </w:pPr>
      <w:r>
        <w:rPr>
          <w:rFonts w:hint="eastAsia" w:ascii="仿宋_GB2312" w:eastAsia="仿宋_GB2312"/>
          <w:sz w:val="28"/>
          <w:szCs w:val="28"/>
        </w:rPr>
        <w:t xml:space="preserve">采购方: </w:t>
      </w:r>
      <w:r>
        <w:rPr>
          <w:rFonts w:hint="eastAsia" w:ascii="仿宋_GB2312" w:eastAsia="仿宋_GB2312"/>
          <w:sz w:val="28"/>
          <w:szCs w:val="28"/>
          <w:u w:val="single"/>
        </w:rPr>
        <w:t xml:space="preserve">    启东市北新镇邦道村股份经济合作社    </w:t>
      </w:r>
      <w:r>
        <w:rPr>
          <w:rFonts w:hint="eastAsia" w:ascii="仿宋_GB2312" w:eastAsia="仿宋_GB2312"/>
          <w:sz w:val="28"/>
          <w:szCs w:val="28"/>
        </w:rPr>
        <w:t>（下称需方）</w:t>
      </w:r>
    </w:p>
    <w:p>
      <w:pPr>
        <w:spacing w:line="560" w:lineRule="exact"/>
        <w:rPr>
          <w:rFonts w:ascii="仿宋_GB2312" w:eastAsia="仿宋_GB2312"/>
          <w:sz w:val="28"/>
          <w:szCs w:val="28"/>
        </w:rPr>
      </w:pPr>
      <w:r>
        <w:rPr>
          <w:rFonts w:hint="eastAsia" w:ascii="仿宋_GB2312" w:eastAsia="仿宋_GB2312"/>
          <w:sz w:val="28"/>
          <w:szCs w:val="28"/>
        </w:rPr>
        <w:t>签订地点:</w:t>
      </w:r>
      <w:r>
        <w:rPr>
          <w:rFonts w:hint="eastAsia" w:ascii="仿宋_GB2312" w:eastAsia="仿宋_GB2312"/>
          <w:sz w:val="28"/>
          <w:szCs w:val="28"/>
          <w:u w:val="single"/>
        </w:rPr>
        <w:t xml:space="preserve">   启东市北新镇邦道村股份经济合作社  </w:t>
      </w:r>
      <w:r>
        <w:rPr>
          <w:rFonts w:hint="eastAsia" w:ascii="仿宋_GB2312" w:eastAsia="仿宋_GB2312"/>
          <w:sz w:val="28"/>
          <w:szCs w:val="28"/>
        </w:rPr>
        <w:t>签订时间:</w:t>
      </w:r>
      <w:r>
        <w:rPr>
          <w:rFonts w:hint="eastAsia" w:ascii="仿宋_GB2312" w:eastAsia="仿宋_GB2312"/>
          <w:sz w:val="28"/>
          <w:szCs w:val="28"/>
          <w:u w:val="single"/>
        </w:rPr>
        <w:t xml:space="preserve"> 2025</w:t>
      </w:r>
      <w:r>
        <w:rPr>
          <w:rFonts w:hint="eastAsia" w:ascii="仿宋_GB2312" w:eastAsia="仿宋_GB2312"/>
          <w:sz w:val="28"/>
          <w:szCs w:val="28"/>
        </w:rPr>
        <w:t>年月日</w:t>
      </w:r>
    </w:p>
    <w:p>
      <w:pPr>
        <w:spacing w:line="560" w:lineRule="exact"/>
        <w:ind w:firstLine="555"/>
        <w:rPr>
          <w:rFonts w:ascii="仿宋_GB2312" w:hAnsi="宋体" w:eastAsia="仿宋_GB2312"/>
          <w:sz w:val="28"/>
          <w:szCs w:val="28"/>
        </w:rPr>
      </w:pPr>
      <w:r>
        <w:rPr>
          <w:rFonts w:hint="eastAsia" w:ascii="仿宋_GB2312" w:hAnsi="宋体" w:eastAsia="仿宋_GB2312"/>
          <w:sz w:val="28"/>
          <w:szCs w:val="28"/>
        </w:rPr>
        <w:t>根据要求，对</w:t>
      </w:r>
      <w:r>
        <w:rPr>
          <w:rFonts w:hint="eastAsia" w:ascii="仿宋_GB2312" w:hAnsi="宋体" w:eastAsia="仿宋_GB2312"/>
          <w:sz w:val="28"/>
          <w:szCs w:val="28"/>
          <w:u w:val="single"/>
          <w:lang w:val="zh-TW" w:eastAsia="zh-TW"/>
        </w:rPr>
        <w:t>启东市北新镇邦道村户外舞台大屏采购项目</w:t>
      </w:r>
      <w:r>
        <w:rPr>
          <w:rFonts w:hint="eastAsia" w:ascii="仿宋_GB2312" w:hAnsi="宋体" w:eastAsia="仿宋_GB2312"/>
          <w:sz w:val="28"/>
          <w:szCs w:val="28"/>
        </w:rPr>
        <w:t>进行</w:t>
      </w:r>
      <w:r>
        <w:rPr>
          <w:rFonts w:hint="eastAsia" w:ascii="仿宋_GB2312" w:hAnsi="宋体" w:eastAsia="仿宋_GB2312"/>
          <w:sz w:val="28"/>
          <w:szCs w:val="28"/>
          <w:u w:val="single"/>
        </w:rPr>
        <w:t>询价</w:t>
      </w:r>
      <w:r>
        <w:rPr>
          <w:rFonts w:hint="eastAsia" w:ascii="仿宋_GB2312" w:hAnsi="宋体" w:eastAsia="仿宋_GB2312"/>
          <w:sz w:val="28"/>
          <w:szCs w:val="28"/>
        </w:rPr>
        <w:t>采购，经过评委的严格审核评定，确定</w:t>
      </w:r>
      <w:r>
        <w:rPr>
          <w:rFonts w:hint="eastAsia" w:ascii="仿宋_GB2312" w:hAnsi="宋体" w:eastAsia="仿宋_GB2312"/>
          <w:sz w:val="28"/>
          <w:szCs w:val="28"/>
          <w:u w:val="single"/>
        </w:rPr>
        <w:t>（供方）</w:t>
      </w:r>
      <w:r>
        <w:rPr>
          <w:rFonts w:hint="eastAsia" w:ascii="仿宋_GB2312" w:hAnsi="宋体" w:eastAsia="仿宋_GB2312"/>
          <w:sz w:val="28"/>
          <w:szCs w:val="28"/>
        </w:rPr>
        <w:t>为本次成交供应商。现就本次供货事宜订立如下合同：</w:t>
      </w:r>
    </w:p>
    <w:p>
      <w:pPr>
        <w:numPr>
          <w:ilvl w:val="0"/>
          <w:numId w:val="7"/>
        </w:numPr>
        <w:spacing w:line="560" w:lineRule="exact"/>
        <w:rPr>
          <w:rFonts w:ascii="仿宋_GB2312" w:hAnsi="宋体" w:eastAsia="仿宋_GB2312"/>
          <w:sz w:val="28"/>
          <w:szCs w:val="28"/>
        </w:rPr>
      </w:pPr>
      <w:r>
        <w:rPr>
          <w:rFonts w:hint="eastAsia" w:ascii="仿宋_GB2312" w:hAnsi="宋体" w:eastAsia="仿宋_GB2312"/>
          <w:sz w:val="28"/>
          <w:szCs w:val="28"/>
        </w:rPr>
        <w:t>货物供应明细如下：</w:t>
      </w:r>
    </w:p>
    <w:tbl>
      <w:tblPr>
        <w:tblStyle w:val="14"/>
        <w:tblW w:w="9487" w:type="dxa"/>
        <w:tblInd w:w="-5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416"/>
        <w:gridCol w:w="1417"/>
        <w:gridCol w:w="1420"/>
        <w:gridCol w:w="1134"/>
        <w:gridCol w:w="1134"/>
        <w:gridCol w:w="1027"/>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2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141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类别</w:t>
            </w:r>
          </w:p>
        </w:tc>
        <w:tc>
          <w:tcPr>
            <w:tcW w:w="1417"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名称</w:t>
            </w:r>
          </w:p>
        </w:tc>
        <w:tc>
          <w:tcPr>
            <w:tcW w:w="142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投标品牌</w:t>
            </w:r>
          </w:p>
        </w:tc>
        <w:tc>
          <w:tcPr>
            <w:tcW w:w="113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数量</w:t>
            </w:r>
          </w:p>
        </w:tc>
        <w:tc>
          <w:tcPr>
            <w:tcW w:w="113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单价</w:t>
            </w:r>
          </w:p>
        </w:tc>
        <w:tc>
          <w:tcPr>
            <w:tcW w:w="1027"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单价  （元）</w:t>
            </w:r>
          </w:p>
        </w:tc>
        <w:tc>
          <w:tcPr>
            <w:tcW w:w="11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小计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21" w:type="dxa"/>
            <w:shd w:val="clear" w:color="auto" w:fill="auto"/>
            <w:vAlign w:val="center"/>
          </w:tcPr>
          <w:p>
            <w:pPr>
              <w:widowControl/>
              <w:jc w:val="center"/>
              <w:rPr>
                <w:rFonts w:ascii="宋体" w:hAnsi="宋体" w:cs="宋体"/>
                <w:kern w:val="0"/>
                <w:szCs w:val="21"/>
              </w:rPr>
            </w:pPr>
          </w:p>
        </w:tc>
        <w:tc>
          <w:tcPr>
            <w:tcW w:w="1416" w:type="dxa"/>
            <w:shd w:val="clear" w:color="auto" w:fill="auto"/>
            <w:vAlign w:val="center"/>
          </w:tcPr>
          <w:p>
            <w:pPr>
              <w:widowControl/>
              <w:jc w:val="center"/>
              <w:rPr>
                <w:rFonts w:ascii="宋体" w:hAnsi="宋体" w:cs="宋体"/>
                <w:kern w:val="0"/>
                <w:szCs w:val="21"/>
              </w:rPr>
            </w:pPr>
          </w:p>
        </w:tc>
        <w:tc>
          <w:tcPr>
            <w:tcW w:w="1417" w:type="dxa"/>
            <w:shd w:val="clear" w:color="auto" w:fill="auto"/>
            <w:vAlign w:val="center"/>
          </w:tcPr>
          <w:p>
            <w:pPr>
              <w:widowControl/>
              <w:jc w:val="center"/>
              <w:rPr>
                <w:rFonts w:ascii="宋体" w:hAnsi="宋体" w:cs="宋体"/>
                <w:kern w:val="0"/>
                <w:szCs w:val="21"/>
              </w:rPr>
            </w:pPr>
          </w:p>
        </w:tc>
        <w:tc>
          <w:tcPr>
            <w:tcW w:w="1420" w:type="dxa"/>
            <w:shd w:val="clear" w:color="auto" w:fill="auto"/>
            <w:vAlign w:val="center"/>
          </w:tcPr>
          <w:p>
            <w:pPr>
              <w:widowControl/>
              <w:rPr>
                <w:rFonts w:ascii="宋体" w:hAnsi="宋体" w:cs="宋体"/>
                <w:kern w:val="0"/>
                <w:szCs w:val="21"/>
              </w:rPr>
            </w:pPr>
          </w:p>
        </w:tc>
        <w:tc>
          <w:tcPr>
            <w:tcW w:w="1134" w:type="dxa"/>
            <w:shd w:val="clear" w:color="auto" w:fill="auto"/>
            <w:vAlign w:val="center"/>
          </w:tcPr>
          <w:p>
            <w:pPr>
              <w:widowControl/>
              <w:jc w:val="center"/>
              <w:rPr>
                <w:rFonts w:ascii="宋体" w:hAnsi="宋体" w:cs="宋体"/>
                <w:kern w:val="0"/>
                <w:szCs w:val="21"/>
              </w:rPr>
            </w:pPr>
          </w:p>
        </w:tc>
        <w:tc>
          <w:tcPr>
            <w:tcW w:w="1134" w:type="dxa"/>
            <w:shd w:val="clear" w:color="auto" w:fill="auto"/>
            <w:vAlign w:val="center"/>
          </w:tcPr>
          <w:p>
            <w:pPr>
              <w:widowControl/>
              <w:jc w:val="center"/>
              <w:rPr>
                <w:rFonts w:ascii="宋体" w:hAnsi="宋体" w:cs="宋体"/>
                <w:kern w:val="0"/>
                <w:szCs w:val="21"/>
              </w:rPr>
            </w:pPr>
          </w:p>
        </w:tc>
        <w:tc>
          <w:tcPr>
            <w:tcW w:w="1027" w:type="dxa"/>
            <w:shd w:val="clear" w:color="auto" w:fill="auto"/>
            <w:vAlign w:val="center"/>
          </w:tcPr>
          <w:p>
            <w:pPr>
              <w:widowControl/>
              <w:jc w:val="center"/>
              <w:rPr>
                <w:rFonts w:ascii="宋体" w:hAnsi="宋体" w:cs="宋体"/>
                <w:kern w:val="0"/>
                <w:szCs w:val="21"/>
              </w:rPr>
            </w:pPr>
          </w:p>
        </w:tc>
        <w:tc>
          <w:tcPr>
            <w:tcW w:w="1118"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21" w:type="dxa"/>
            <w:shd w:val="clear" w:color="auto" w:fill="auto"/>
            <w:vAlign w:val="center"/>
          </w:tcPr>
          <w:p>
            <w:pPr>
              <w:widowControl/>
              <w:jc w:val="center"/>
              <w:rPr>
                <w:rFonts w:ascii="宋体" w:hAnsi="宋体" w:cs="宋体"/>
                <w:kern w:val="0"/>
                <w:szCs w:val="21"/>
              </w:rPr>
            </w:pPr>
          </w:p>
        </w:tc>
        <w:tc>
          <w:tcPr>
            <w:tcW w:w="1416" w:type="dxa"/>
            <w:shd w:val="clear" w:color="auto" w:fill="auto"/>
            <w:vAlign w:val="center"/>
          </w:tcPr>
          <w:p>
            <w:pPr>
              <w:widowControl/>
              <w:jc w:val="center"/>
              <w:rPr>
                <w:rFonts w:ascii="宋体" w:hAnsi="宋体" w:cs="宋体"/>
                <w:kern w:val="0"/>
                <w:szCs w:val="21"/>
              </w:rPr>
            </w:pPr>
          </w:p>
        </w:tc>
        <w:tc>
          <w:tcPr>
            <w:tcW w:w="1417" w:type="dxa"/>
            <w:shd w:val="clear" w:color="auto" w:fill="auto"/>
            <w:vAlign w:val="center"/>
          </w:tcPr>
          <w:p>
            <w:pPr>
              <w:widowControl/>
              <w:jc w:val="center"/>
              <w:rPr>
                <w:rFonts w:ascii="宋体" w:hAnsi="宋体" w:cs="宋体"/>
                <w:kern w:val="0"/>
                <w:szCs w:val="21"/>
              </w:rPr>
            </w:pPr>
          </w:p>
        </w:tc>
        <w:tc>
          <w:tcPr>
            <w:tcW w:w="1420" w:type="dxa"/>
            <w:shd w:val="clear" w:color="auto" w:fill="auto"/>
            <w:vAlign w:val="center"/>
          </w:tcPr>
          <w:p>
            <w:pPr>
              <w:widowControl/>
              <w:rPr>
                <w:rFonts w:ascii="宋体" w:hAnsi="宋体" w:cs="宋体"/>
                <w:kern w:val="0"/>
                <w:szCs w:val="21"/>
              </w:rPr>
            </w:pPr>
          </w:p>
        </w:tc>
        <w:tc>
          <w:tcPr>
            <w:tcW w:w="1134" w:type="dxa"/>
            <w:shd w:val="clear" w:color="auto" w:fill="auto"/>
            <w:vAlign w:val="center"/>
          </w:tcPr>
          <w:p>
            <w:pPr>
              <w:widowControl/>
              <w:jc w:val="center"/>
              <w:rPr>
                <w:rFonts w:ascii="宋体" w:hAnsi="宋体" w:cs="宋体"/>
                <w:kern w:val="0"/>
                <w:szCs w:val="21"/>
              </w:rPr>
            </w:pPr>
          </w:p>
        </w:tc>
        <w:tc>
          <w:tcPr>
            <w:tcW w:w="1134" w:type="dxa"/>
            <w:shd w:val="clear" w:color="auto" w:fill="auto"/>
            <w:vAlign w:val="center"/>
          </w:tcPr>
          <w:p>
            <w:pPr>
              <w:widowControl/>
              <w:jc w:val="center"/>
              <w:rPr>
                <w:rFonts w:ascii="宋体" w:hAnsi="宋体" w:cs="宋体"/>
                <w:kern w:val="0"/>
                <w:szCs w:val="21"/>
              </w:rPr>
            </w:pPr>
          </w:p>
        </w:tc>
        <w:tc>
          <w:tcPr>
            <w:tcW w:w="1027" w:type="dxa"/>
            <w:shd w:val="clear" w:color="auto" w:fill="auto"/>
            <w:vAlign w:val="center"/>
          </w:tcPr>
          <w:p>
            <w:pPr>
              <w:widowControl/>
              <w:jc w:val="center"/>
              <w:rPr>
                <w:rFonts w:ascii="宋体" w:hAnsi="宋体" w:cs="宋体"/>
                <w:kern w:val="0"/>
                <w:szCs w:val="21"/>
              </w:rPr>
            </w:pPr>
          </w:p>
        </w:tc>
        <w:tc>
          <w:tcPr>
            <w:tcW w:w="1118"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21" w:type="dxa"/>
            <w:shd w:val="clear" w:color="auto" w:fill="auto"/>
            <w:vAlign w:val="center"/>
          </w:tcPr>
          <w:p>
            <w:pPr>
              <w:widowControl/>
              <w:jc w:val="center"/>
              <w:rPr>
                <w:rFonts w:ascii="宋体" w:hAnsi="宋体" w:cs="宋体"/>
                <w:kern w:val="0"/>
                <w:szCs w:val="21"/>
              </w:rPr>
            </w:pPr>
          </w:p>
        </w:tc>
        <w:tc>
          <w:tcPr>
            <w:tcW w:w="1416" w:type="dxa"/>
            <w:shd w:val="clear" w:color="auto" w:fill="auto"/>
            <w:vAlign w:val="center"/>
          </w:tcPr>
          <w:p>
            <w:pPr>
              <w:widowControl/>
              <w:rPr>
                <w:rFonts w:ascii="宋体" w:hAnsi="宋体" w:cs="宋体"/>
                <w:kern w:val="0"/>
                <w:szCs w:val="21"/>
              </w:rPr>
            </w:pPr>
          </w:p>
        </w:tc>
        <w:tc>
          <w:tcPr>
            <w:tcW w:w="1417" w:type="dxa"/>
            <w:shd w:val="clear" w:color="auto" w:fill="auto"/>
            <w:vAlign w:val="center"/>
          </w:tcPr>
          <w:p>
            <w:pPr>
              <w:widowControl/>
              <w:rPr>
                <w:rFonts w:ascii="宋体" w:hAnsi="宋体" w:cs="宋体"/>
                <w:kern w:val="0"/>
                <w:szCs w:val="21"/>
              </w:rPr>
            </w:pPr>
          </w:p>
        </w:tc>
        <w:tc>
          <w:tcPr>
            <w:tcW w:w="1420" w:type="dxa"/>
            <w:shd w:val="clear" w:color="auto" w:fill="auto"/>
            <w:vAlign w:val="center"/>
          </w:tcPr>
          <w:p>
            <w:pPr>
              <w:widowControl/>
              <w:rPr>
                <w:rFonts w:ascii="宋体" w:hAnsi="宋体" w:cs="宋体"/>
                <w:kern w:val="0"/>
                <w:szCs w:val="21"/>
              </w:rPr>
            </w:pPr>
          </w:p>
        </w:tc>
        <w:tc>
          <w:tcPr>
            <w:tcW w:w="1134" w:type="dxa"/>
            <w:shd w:val="clear" w:color="auto" w:fill="auto"/>
            <w:vAlign w:val="center"/>
          </w:tcPr>
          <w:p>
            <w:pPr>
              <w:widowControl/>
              <w:jc w:val="center"/>
              <w:rPr>
                <w:rFonts w:ascii="宋体" w:hAnsi="宋体" w:cs="宋体"/>
                <w:kern w:val="0"/>
                <w:szCs w:val="21"/>
              </w:rPr>
            </w:pPr>
          </w:p>
        </w:tc>
        <w:tc>
          <w:tcPr>
            <w:tcW w:w="1134" w:type="dxa"/>
            <w:shd w:val="clear" w:color="auto" w:fill="auto"/>
            <w:vAlign w:val="center"/>
          </w:tcPr>
          <w:p>
            <w:pPr>
              <w:widowControl/>
              <w:jc w:val="center"/>
              <w:rPr>
                <w:rFonts w:ascii="宋体" w:hAnsi="宋体" w:cs="宋体"/>
                <w:kern w:val="0"/>
                <w:szCs w:val="21"/>
              </w:rPr>
            </w:pPr>
          </w:p>
        </w:tc>
        <w:tc>
          <w:tcPr>
            <w:tcW w:w="1027" w:type="dxa"/>
            <w:shd w:val="clear" w:color="auto" w:fill="auto"/>
            <w:vAlign w:val="center"/>
          </w:tcPr>
          <w:p>
            <w:pPr>
              <w:widowControl/>
              <w:jc w:val="center"/>
              <w:rPr>
                <w:rFonts w:ascii="宋体" w:hAnsi="宋体" w:cs="宋体"/>
                <w:kern w:val="0"/>
                <w:szCs w:val="21"/>
              </w:rPr>
            </w:pPr>
          </w:p>
        </w:tc>
        <w:tc>
          <w:tcPr>
            <w:tcW w:w="1118"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21" w:type="dxa"/>
            <w:shd w:val="clear" w:color="auto" w:fill="auto"/>
            <w:vAlign w:val="center"/>
          </w:tcPr>
          <w:p>
            <w:pPr>
              <w:widowControl/>
              <w:jc w:val="center"/>
              <w:rPr>
                <w:rFonts w:ascii="宋体" w:hAnsi="宋体" w:cs="宋体"/>
                <w:kern w:val="0"/>
                <w:szCs w:val="21"/>
              </w:rPr>
            </w:pPr>
          </w:p>
        </w:tc>
        <w:tc>
          <w:tcPr>
            <w:tcW w:w="1416" w:type="dxa"/>
            <w:shd w:val="clear" w:color="auto" w:fill="auto"/>
            <w:vAlign w:val="center"/>
          </w:tcPr>
          <w:p>
            <w:pPr>
              <w:widowControl/>
              <w:rPr>
                <w:rFonts w:ascii="宋体" w:hAnsi="宋体" w:cs="宋体"/>
                <w:kern w:val="0"/>
                <w:szCs w:val="21"/>
              </w:rPr>
            </w:pPr>
          </w:p>
        </w:tc>
        <w:tc>
          <w:tcPr>
            <w:tcW w:w="1417" w:type="dxa"/>
            <w:shd w:val="clear" w:color="auto" w:fill="auto"/>
            <w:vAlign w:val="center"/>
          </w:tcPr>
          <w:p>
            <w:pPr>
              <w:widowControl/>
              <w:rPr>
                <w:rFonts w:ascii="宋体" w:hAnsi="宋体" w:cs="宋体"/>
                <w:kern w:val="0"/>
                <w:szCs w:val="21"/>
              </w:rPr>
            </w:pPr>
          </w:p>
        </w:tc>
        <w:tc>
          <w:tcPr>
            <w:tcW w:w="1420" w:type="dxa"/>
            <w:shd w:val="clear" w:color="auto" w:fill="auto"/>
            <w:vAlign w:val="center"/>
          </w:tcPr>
          <w:p>
            <w:pPr>
              <w:widowControl/>
              <w:rPr>
                <w:rFonts w:ascii="宋体" w:hAnsi="宋体" w:cs="宋体"/>
                <w:kern w:val="0"/>
                <w:szCs w:val="21"/>
              </w:rPr>
            </w:pPr>
          </w:p>
        </w:tc>
        <w:tc>
          <w:tcPr>
            <w:tcW w:w="1134" w:type="dxa"/>
            <w:shd w:val="clear" w:color="auto" w:fill="auto"/>
            <w:vAlign w:val="center"/>
          </w:tcPr>
          <w:p>
            <w:pPr>
              <w:widowControl/>
              <w:jc w:val="center"/>
              <w:rPr>
                <w:rFonts w:ascii="宋体" w:hAnsi="宋体" w:cs="宋体"/>
                <w:kern w:val="0"/>
                <w:szCs w:val="21"/>
              </w:rPr>
            </w:pPr>
          </w:p>
        </w:tc>
        <w:tc>
          <w:tcPr>
            <w:tcW w:w="1134" w:type="dxa"/>
            <w:shd w:val="clear" w:color="auto" w:fill="auto"/>
            <w:vAlign w:val="center"/>
          </w:tcPr>
          <w:p>
            <w:pPr>
              <w:widowControl/>
              <w:jc w:val="center"/>
              <w:rPr>
                <w:rFonts w:ascii="宋体" w:hAnsi="宋体" w:cs="宋体"/>
                <w:kern w:val="0"/>
                <w:szCs w:val="21"/>
              </w:rPr>
            </w:pPr>
          </w:p>
        </w:tc>
        <w:tc>
          <w:tcPr>
            <w:tcW w:w="1027" w:type="dxa"/>
            <w:shd w:val="clear" w:color="auto" w:fill="auto"/>
            <w:vAlign w:val="center"/>
          </w:tcPr>
          <w:p>
            <w:pPr>
              <w:widowControl/>
              <w:jc w:val="center"/>
              <w:rPr>
                <w:rFonts w:ascii="宋体" w:hAnsi="宋体" w:cs="宋体"/>
                <w:kern w:val="0"/>
                <w:szCs w:val="21"/>
              </w:rPr>
            </w:pPr>
          </w:p>
        </w:tc>
        <w:tc>
          <w:tcPr>
            <w:tcW w:w="1118"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21" w:type="dxa"/>
            <w:shd w:val="clear" w:color="auto" w:fill="auto"/>
            <w:vAlign w:val="center"/>
          </w:tcPr>
          <w:p>
            <w:pPr>
              <w:widowControl/>
              <w:jc w:val="center"/>
              <w:rPr>
                <w:rFonts w:ascii="宋体" w:hAnsi="宋体" w:cs="宋体"/>
                <w:kern w:val="0"/>
                <w:szCs w:val="21"/>
              </w:rPr>
            </w:pPr>
          </w:p>
        </w:tc>
        <w:tc>
          <w:tcPr>
            <w:tcW w:w="1416" w:type="dxa"/>
            <w:shd w:val="clear" w:color="auto" w:fill="auto"/>
            <w:vAlign w:val="center"/>
          </w:tcPr>
          <w:p>
            <w:pPr>
              <w:widowControl/>
              <w:rPr>
                <w:rFonts w:ascii="宋体" w:hAnsi="宋体" w:cs="宋体"/>
                <w:kern w:val="0"/>
                <w:szCs w:val="21"/>
              </w:rPr>
            </w:pPr>
          </w:p>
        </w:tc>
        <w:tc>
          <w:tcPr>
            <w:tcW w:w="1417" w:type="dxa"/>
            <w:shd w:val="clear" w:color="auto" w:fill="auto"/>
            <w:vAlign w:val="center"/>
          </w:tcPr>
          <w:p>
            <w:pPr>
              <w:widowControl/>
              <w:rPr>
                <w:rFonts w:ascii="宋体" w:hAnsi="宋体" w:cs="宋体"/>
                <w:kern w:val="0"/>
                <w:szCs w:val="21"/>
              </w:rPr>
            </w:pPr>
          </w:p>
        </w:tc>
        <w:tc>
          <w:tcPr>
            <w:tcW w:w="1420" w:type="dxa"/>
            <w:shd w:val="clear" w:color="auto" w:fill="auto"/>
            <w:vAlign w:val="center"/>
          </w:tcPr>
          <w:p>
            <w:pPr>
              <w:widowControl/>
              <w:rPr>
                <w:rFonts w:ascii="宋体" w:hAnsi="宋体" w:cs="宋体"/>
                <w:kern w:val="0"/>
                <w:szCs w:val="21"/>
              </w:rPr>
            </w:pPr>
          </w:p>
        </w:tc>
        <w:tc>
          <w:tcPr>
            <w:tcW w:w="1134" w:type="dxa"/>
            <w:shd w:val="clear" w:color="auto" w:fill="auto"/>
            <w:vAlign w:val="center"/>
          </w:tcPr>
          <w:p>
            <w:pPr>
              <w:widowControl/>
              <w:jc w:val="center"/>
              <w:rPr>
                <w:rFonts w:ascii="宋体" w:hAnsi="宋体" w:cs="宋体"/>
                <w:kern w:val="0"/>
                <w:szCs w:val="21"/>
              </w:rPr>
            </w:pPr>
          </w:p>
        </w:tc>
        <w:tc>
          <w:tcPr>
            <w:tcW w:w="1134" w:type="dxa"/>
            <w:shd w:val="clear" w:color="auto" w:fill="auto"/>
            <w:vAlign w:val="center"/>
          </w:tcPr>
          <w:p>
            <w:pPr>
              <w:widowControl/>
              <w:jc w:val="center"/>
              <w:rPr>
                <w:rFonts w:ascii="宋体" w:hAnsi="宋体" w:cs="宋体"/>
                <w:kern w:val="0"/>
                <w:szCs w:val="21"/>
              </w:rPr>
            </w:pPr>
          </w:p>
        </w:tc>
        <w:tc>
          <w:tcPr>
            <w:tcW w:w="1027" w:type="dxa"/>
            <w:shd w:val="clear" w:color="auto" w:fill="auto"/>
            <w:vAlign w:val="center"/>
          </w:tcPr>
          <w:p>
            <w:pPr>
              <w:widowControl/>
              <w:jc w:val="center"/>
              <w:rPr>
                <w:rFonts w:ascii="宋体" w:hAnsi="宋体" w:cs="宋体"/>
                <w:kern w:val="0"/>
                <w:szCs w:val="21"/>
              </w:rPr>
            </w:pPr>
          </w:p>
        </w:tc>
        <w:tc>
          <w:tcPr>
            <w:tcW w:w="1118"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21" w:type="dxa"/>
            <w:shd w:val="clear" w:color="auto" w:fill="auto"/>
            <w:vAlign w:val="center"/>
          </w:tcPr>
          <w:p>
            <w:pPr>
              <w:widowControl/>
              <w:jc w:val="center"/>
              <w:rPr>
                <w:rFonts w:ascii="宋体" w:hAnsi="宋体" w:cs="宋体"/>
                <w:kern w:val="0"/>
                <w:szCs w:val="21"/>
              </w:rPr>
            </w:pPr>
          </w:p>
        </w:tc>
        <w:tc>
          <w:tcPr>
            <w:tcW w:w="1416" w:type="dxa"/>
            <w:shd w:val="clear" w:color="auto" w:fill="auto"/>
            <w:vAlign w:val="center"/>
          </w:tcPr>
          <w:p>
            <w:pPr>
              <w:widowControl/>
              <w:rPr>
                <w:rFonts w:ascii="宋体" w:hAnsi="宋体" w:cs="宋体"/>
                <w:kern w:val="0"/>
                <w:szCs w:val="21"/>
              </w:rPr>
            </w:pPr>
          </w:p>
        </w:tc>
        <w:tc>
          <w:tcPr>
            <w:tcW w:w="1417" w:type="dxa"/>
            <w:shd w:val="clear" w:color="auto" w:fill="auto"/>
            <w:vAlign w:val="center"/>
          </w:tcPr>
          <w:p>
            <w:pPr>
              <w:widowControl/>
              <w:rPr>
                <w:rFonts w:ascii="宋体" w:hAnsi="宋体" w:cs="宋体"/>
                <w:kern w:val="0"/>
                <w:szCs w:val="21"/>
              </w:rPr>
            </w:pPr>
          </w:p>
        </w:tc>
        <w:tc>
          <w:tcPr>
            <w:tcW w:w="1420" w:type="dxa"/>
            <w:shd w:val="clear" w:color="auto" w:fill="auto"/>
            <w:vAlign w:val="center"/>
          </w:tcPr>
          <w:p>
            <w:pPr>
              <w:widowControl/>
              <w:rPr>
                <w:rFonts w:ascii="宋体" w:hAnsi="宋体" w:cs="宋体"/>
                <w:kern w:val="0"/>
                <w:szCs w:val="21"/>
              </w:rPr>
            </w:pPr>
          </w:p>
        </w:tc>
        <w:tc>
          <w:tcPr>
            <w:tcW w:w="1134" w:type="dxa"/>
            <w:shd w:val="clear" w:color="auto" w:fill="auto"/>
            <w:vAlign w:val="center"/>
          </w:tcPr>
          <w:p>
            <w:pPr>
              <w:widowControl/>
              <w:jc w:val="center"/>
              <w:rPr>
                <w:rFonts w:ascii="宋体" w:hAnsi="宋体" w:cs="宋体"/>
                <w:kern w:val="0"/>
                <w:szCs w:val="21"/>
              </w:rPr>
            </w:pPr>
          </w:p>
        </w:tc>
        <w:tc>
          <w:tcPr>
            <w:tcW w:w="1134" w:type="dxa"/>
            <w:shd w:val="clear" w:color="auto" w:fill="auto"/>
            <w:vAlign w:val="center"/>
          </w:tcPr>
          <w:p>
            <w:pPr>
              <w:widowControl/>
              <w:jc w:val="center"/>
              <w:rPr>
                <w:rFonts w:ascii="宋体" w:hAnsi="宋体" w:cs="宋体"/>
                <w:kern w:val="0"/>
                <w:szCs w:val="21"/>
              </w:rPr>
            </w:pPr>
          </w:p>
        </w:tc>
        <w:tc>
          <w:tcPr>
            <w:tcW w:w="1027" w:type="dxa"/>
            <w:shd w:val="clear" w:color="auto" w:fill="auto"/>
            <w:vAlign w:val="center"/>
          </w:tcPr>
          <w:p>
            <w:pPr>
              <w:widowControl/>
              <w:jc w:val="center"/>
              <w:rPr>
                <w:rFonts w:ascii="宋体" w:hAnsi="宋体" w:cs="宋体"/>
                <w:kern w:val="0"/>
                <w:szCs w:val="21"/>
              </w:rPr>
            </w:pPr>
          </w:p>
        </w:tc>
        <w:tc>
          <w:tcPr>
            <w:tcW w:w="1118"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21" w:type="dxa"/>
            <w:shd w:val="clear" w:color="auto" w:fill="auto"/>
            <w:vAlign w:val="center"/>
          </w:tcPr>
          <w:p>
            <w:pPr>
              <w:widowControl/>
              <w:jc w:val="center"/>
              <w:rPr>
                <w:rFonts w:ascii="宋体" w:hAnsi="宋体" w:cs="宋体"/>
                <w:kern w:val="0"/>
                <w:szCs w:val="21"/>
              </w:rPr>
            </w:pPr>
          </w:p>
        </w:tc>
        <w:tc>
          <w:tcPr>
            <w:tcW w:w="1416" w:type="dxa"/>
            <w:shd w:val="clear" w:color="auto" w:fill="auto"/>
            <w:vAlign w:val="center"/>
          </w:tcPr>
          <w:p>
            <w:pPr>
              <w:widowControl/>
              <w:rPr>
                <w:rFonts w:ascii="宋体" w:hAnsi="宋体" w:cs="宋体"/>
                <w:kern w:val="0"/>
                <w:szCs w:val="21"/>
              </w:rPr>
            </w:pPr>
          </w:p>
        </w:tc>
        <w:tc>
          <w:tcPr>
            <w:tcW w:w="1417" w:type="dxa"/>
            <w:shd w:val="clear" w:color="auto" w:fill="auto"/>
            <w:vAlign w:val="center"/>
          </w:tcPr>
          <w:p>
            <w:pPr>
              <w:widowControl/>
              <w:rPr>
                <w:rFonts w:ascii="宋体" w:hAnsi="宋体" w:cs="宋体"/>
                <w:kern w:val="0"/>
                <w:szCs w:val="21"/>
              </w:rPr>
            </w:pPr>
          </w:p>
        </w:tc>
        <w:tc>
          <w:tcPr>
            <w:tcW w:w="1420" w:type="dxa"/>
            <w:shd w:val="clear" w:color="auto" w:fill="auto"/>
            <w:vAlign w:val="center"/>
          </w:tcPr>
          <w:p>
            <w:pPr>
              <w:widowControl/>
              <w:rPr>
                <w:rFonts w:ascii="宋体" w:hAnsi="宋体" w:cs="宋体"/>
                <w:kern w:val="0"/>
                <w:szCs w:val="21"/>
              </w:rPr>
            </w:pPr>
          </w:p>
        </w:tc>
        <w:tc>
          <w:tcPr>
            <w:tcW w:w="1134" w:type="dxa"/>
            <w:shd w:val="clear" w:color="auto" w:fill="auto"/>
            <w:vAlign w:val="center"/>
          </w:tcPr>
          <w:p>
            <w:pPr>
              <w:widowControl/>
              <w:jc w:val="center"/>
              <w:rPr>
                <w:rFonts w:ascii="宋体" w:hAnsi="宋体" w:cs="宋体"/>
                <w:kern w:val="0"/>
                <w:szCs w:val="21"/>
              </w:rPr>
            </w:pPr>
          </w:p>
        </w:tc>
        <w:tc>
          <w:tcPr>
            <w:tcW w:w="1134" w:type="dxa"/>
            <w:shd w:val="clear" w:color="auto" w:fill="auto"/>
            <w:vAlign w:val="center"/>
          </w:tcPr>
          <w:p>
            <w:pPr>
              <w:widowControl/>
              <w:jc w:val="center"/>
              <w:rPr>
                <w:rFonts w:ascii="宋体" w:hAnsi="宋体" w:cs="宋体"/>
                <w:kern w:val="0"/>
                <w:szCs w:val="21"/>
              </w:rPr>
            </w:pPr>
          </w:p>
        </w:tc>
        <w:tc>
          <w:tcPr>
            <w:tcW w:w="1027" w:type="dxa"/>
            <w:shd w:val="clear" w:color="auto" w:fill="auto"/>
            <w:vAlign w:val="center"/>
          </w:tcPr>
          <w:p>
            <w:pPr>
              <w:widowControl/>
              <w:jc w:val="center"/>
              <w:rPr>
                <w:rFonts w:ascii="宋体" w:hAnsi="宋体" w:cs="宋体"/>
                <w:kern w:val="0"/>
                <w:szCs w:val="21"/>
              </w:rPr>
            </w:pPr>
          </w:p>
        </w:tc>
        <w:tc>
          <w:tcPr>
            <w:tcW w:w="1118"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3654" w:type="dxa"/>
            <w:gridSpan w:val="3"/>
            <w:shd w:val="clear" w:color="auto" w:fill="auto"/>
            <w:vAlign w:val="center"/>
          </w:tcPr>
          <w:p>
            <w:pPr>
              <w:widowControl/>
              <w:jc w:val="center"/>
              <w:rPr>
                <w:rFonts w:ascii="宋体" w:hAnsi="宋体" w:cs="宋体"/>
                <w:kern w:val="0"/>
                <w:szCs w:val="21"/>
              </w:rPr>
            </w:pPr>
            <w:r>
              <w:rPr>
                <w:rFonts w:hint="eastAsia" w:ascii="宋体" w:hAnsi="宋体" w:cs="宋体"/>
                <w:b/>
                <w:bCs/>
                <w:kern w:val="0"/>
                <w:sz w:val="24"/>
              </w:rPr>
              <w:t>合 计</w:t>
            </w:r>
          </w:p>
        </w:tc>
        <w:tc>
          <w:tcPr>
            <w:tcW w:w="5833" w:type="dxa"/>
            <w:gridSpan w:val="5"/>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大写：（小写：元）</w:t>
            </w:r>
          </w:p>
        </w:tc>
      </w:tr>
    </w:tbl>
    <w:p>
      <w:pPr>
        <w:pStyle w:val="6"/>
        <w:spacing w:line="540" w:lineRule="exact"/>
        <w:ind w:firstLine="560" w:firstLineChars="200"/>
        <w:rPr>
          <w:rFonts w:ascii="仿宋_GB2312" w:hAnsi="Times New Roman" w:eastAsia="仿宋_GB2312"/>
        </w:rPr>
      </w:pPr>
      <w:r>
        <w:rPr>
          <w:rFonts w:hint="eastAsia" w:ascii="仿宋_GB2312" w:eastAsia="仿宋_GB2312"/>
        </w:rPr>
        <w:t>供货与安装周期</w:t>
      </w:r>
      <w:r>
        <w:rPr>
          <w:rFonts w:hint="eastAsia" w:ascii="仿宋_GB2312" w:hAnsi="Times New Roman" w:eastAsia="仿宋_GB2312"/>
        </w:rPr>
        <w:t>：签订合同之日起30日历天内交货、安装、调试完毕。如因成交供应商原因延期交货的，每推迟一天罚1000元。（具体供货要求以采购人书面通知为准）。</w:t>
      </w:r>
    </w:p>
    <w:p>
      <w:pPr>
        <w:numPr>
          <w:ilvl w:val="0"/>
          <w:numId w:val="7"/>
        </w:numPr>
        <w:spacing w:line="540" w:lineRule="exact"/>
        <w:rPr>
          <w:rFonts w:ascii="仿宋_GB2312" w:eastAsia="仿宋_GB2312"/>
          <w:sz w:val="28"/>
          <w:szCs w:val="28"/>
        </w:rPr>
      </w:pPr>
      <w:r>
        <w:rPr>
          <w:rFonts w:hint="eastAsia" w:ascii="仿宋_GB2312" w:eastAsia="仿宋_GB2312"/>
          <w:sz w:val="28"/>
          <w:szCs w:val="28"/>
        </w:rPr>
        <w:t>质量要求及供方对质量负责的条件和期限：</w:t>
      </w:r>
    </w:p>
    <w:p>
      <w:pPr>
        <w:spacing w:line="540" w:lineRule="exact"/>
        <w:ind w:firstLine="570"/>
        <w:rPr>
          <w:rFonts w:ascii="仿宋_GB2312" w:eastAsia="仿宋_GB2312"/>
          <w:sz w:val="28"/>
          <w:szCs w:val="28"/>
        </w:rPr>
      </w:pPr>
      <w:r>
        <w:rPr>
          <w:rFonts w:hint="eastAsia" w:ascii="仿宋_GB2312" w:eastAsia="仿宋_GB2312"/>
          <w:sz w:val="28"/>
          <w:szCs w:val="28"/>
        </w:rPr>
        <w:t>1. 供方须提供符合采购需求、符合国家质量检测标准的全新未使用过的原装合格产品，产品质量符合询价文件要求、行业及国家标准（供货时提供相关证明材料、有效产品合格证），不允许有负偏离。</w:t>
      </w:r>
    </w:p>
    <w:p>
      <w:pPr>
        <w:spacing w:line="540" w:lineRule="exact"/>
        <w:ind w:firstLine="570"/>
        <w:rPr>
          <w:rFonts w:ascii="仿宋_GB2312" w:eastAsia="仿宋_GB2312"/>
          <w:sz w:val="28"/>
          <w:szCs w:val="28"/>
          <w:highlight w:val="yellow"/>
        </w:rPr>
      </w:pPr>
      <w:r>
        <w:rPr>
          <w:rFonts w:hint="eastAsia" w:ascii="仿宋_GB2312" w:eastAsia="仿宋_GB2312"/>
          <w:sz w:val="28"/>
          <w:szCs w:val="28"/>
        </w:rPr>
        <w:t>2. 在供方供货完毕后，需方将组织验收小组根据询价公告和供方报价文件对供方所供货物进行验收。如验收时发现有参数偏离且未在报价文件中说明的，视为验收不合格。</w:t>
      </w:r>
    </w:p>
    <w:p>
      <w:pPr>
        <w:spacing w:line="540" w:lineRule="exact"/>
        <w:ind w:firstLine="570"/>
        <w:rPr>
          <w:rFonts w:ascii="仿宋_GB2312" w:eastAsia="仿宋_GB2312"/>
          <w:sz w:val="28"/>
          <w:szCs w:val="28"/>
        </w:rPr>
      </w:pPr>
      <w:r>
        <w:rPr>
          <w:rFonts w:hint="eastAsia" w:ascii="仿宋_GB2312" w:eastAsia="仿宋_GB2312"/>
          <w:sz w:val="28"/>
          <w:szCs w:val="28"/>
        </w:rPr>
        <w:t>3. 本项目所有货物必须提供三年上门服务及全免费质保等售后服务。（原厂质保期高于供方承诺质保期的，按原厂质保期计算。自验收合格报告签字确认日起，开始进入质保期）。</w:t>
      </w:r>
    </w:p>
    <w:p>
      <w:pPr>
        <w:spacing w:line="540" w:lineRule="exact"/>
        <w:ind w:firstLine="570"/>
        <w:rPr>
          <w:rFonts w:ascii="仿宋_GB2312" w:eastAsia="仿宋_GB2312"/>
          <w:sz w:val="28"/>
          <w:szCs w:val="28"/>
        </w:rPr>
      </w:pPr>
      <w:r>
        <w:rPr>
          <w:rFonts w:hint="eastAsia" w:ascii="仿宋_GB2312" w:eastAsia="仿宋_GB2312"/>
          <w:sz w:val="28"/>
          <w:szCs w:val="28"/>
        </w:rPr>
        <w:t>三、交货、安装地点：供方应按照需方的要求，将货物送达指定地点，安装、调试完毕，并确保正常使用。</w:t>
      </w:r>
    </w:p>
    <w:p>
      <w:pPr>
        <w:spacing w:line="540" w:lineRule="exact"/>
        <w:ind w:firstLine="570"/>
        <w:rPr>
          <w:rFonts w:ascii="仿宋_GB2312" w:eastAsia="仿宋_GB2312"/>
          <w:sz w:val="28"/>
          <w:szCs w:val="28"/>
        </w:rPr>
      </w:pPr>
      <w:r>
        <w:rPr>
          <w:rFonts w:hint="eastAsia" w:ascii="仿宋_GB2312" w:eastAsia="仿宋_GB2312"/>
          <w:sz w:val="28"/>
          <w:szCs w:val="28"/>
        </w:rPr>
        <w:t>四、结算方式和期限</w:t>
      </w:r>
    </w:p>
    <w:p>
      <w:pPr>
        <w:pStyle w:val="13"/>
        <w:shd w:val="clear" w:color="auto" w:fill="FFFFFF"/>
        <w:spacing w:before="0" w:beforeAutospacing="0" w:after="0" w:afterAutospacing="0" w:line="440" w:lineRule="atLeas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合同签订后，货物供货完毕并经验收合格,待上级资金拨付到位后付至合同价的90%，余款于三年后无质量问题且审计完成后付清。供方开具等额增值税发票交需方财务入账为必要条件，若供方在付款期未提交发票或发票信息有误，需方有权拒绝付款并不承担责任。</w:t>
      </w:r>
    </w:p>
    <w:p>
      <w:pPr>
        <w:spacing w:line="540" w:lineRule="exact"/>
        <w:ind w:firstLine="560"/>
        <w:rPr>
          <w:rFonts w:ascii="仿宋_GB2312" w:eastAsia="仿宋_GB2312"/>
          <w:sz w:val="28"/>
          <w:szCs w:val="28"/>
        </w:rPr>
      </w:pPr>
      <w:r>
        <w:rPr>
          <w:rFonts w:hint="eastAsia" w:ascii="仿宋_GB2312" w:eastAsia="仿宋_GB2312"/>
          <w:sz w:val="28"/>
          <w:szCs w:val="28"/>
        </w:rPr>
        <w:t>五、担保条款：</w:t>
      </w:r>
    </w:p>
    <w:p>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履约保证金：（1）本项目成交后的履约保证金为项目合同价的10%，供方的履约保证金须在成交通知书发出之日起至合同签订前汇入需方账户（应当以数字人民币、支票、汇票或者金融机构、担保机构出具的保函等非现金形式提交），供方凭中标通知书与需方签订合同。超期或未有协商，则视为自动放弃成交资格。</w:t>
      </w:r>
    </w:p>
    <w:p>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（2）供方全部履约合同义务，经需方验收合格无质量、进度等问题的，需方在供方供货完毕并经验收合格后一个月内由返还，需方若逾期退还履约保证金的，按照逾期部分的每日0.05%支付违约金。</w:t>
      </w:r>
    </w:p>
    <w:p>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（3）发生以下情况的，履约保证金不予退还或部分退还：</w:t>
      </w:r>
    </w:p>
    <w:p>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a.签订合同后，供方不履行合同义务的，需方有权全额扣除履约保证金，全额不予退还，同时需方亦有权终止合同，供方还须承担相应的法律赔偿责任。</w:t>
      </w:r>
    </w:p>
    <w:p>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b.供方在履约过程中发生违约行为，给需方造成损失的，需方位有权在供方缴纳的履约保证金中予以扣款，以弥补需方经济损失，不足的部分供方另外补齐。</w:t>
      </w:r>
    </w:p>
    <w:p>
      <w:pPr>
        <w:spacing w:line="540" w:lineRule="exact"/>
        <w:ind w:firstLine="560"/>
        <w:rPr>
          <w:rFonts w:ascii="仿宋_GB2312" w:eastAsia="仿宋_GB2312"/>
          <w:sz w:val="28"/>
          <w:szCs w:val="28"/>
        </w:rPr>
      </w:pPr>
      <w:r>
        <w:rPr>
          <w:rFonts w:hint="eastAsia" w:ascii="仿宋_GB2312" w:eastAsia="仿宋_GB2312"/>
          <w:sz w:val="28"/>
          <w:szCs w:val="28"/>
        </w:rPr>
        <w:t>六、违约责任：任何一方违约，均需按照下列约定向对方支付违约金。</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1.因供方原因延期的，除扣除全部履约保证金外，每推迟一天加罚1000元。</w:t>
      </w:r>
    </w:p>
    <w:p>
      <w:pPr>
        <w:spacing w:line="540" w:lineRule="exact"/>
        <w:ind w:firstLine="560" w:firstLineChars="200"/>
        <w:rPr>
          <w:rFonts w:eastAsia="仿宋_GB2312"/>
        </w:rPr>
      </w:pPr>
      <w:r>
        <w:rPr>
          <w:rFonts w:hint="eastAsia" w:ascii="仿宋_GB2312" w:eastAsia="仿宋_GB2312"/>
          <w:sz w:val="28"/>
          <w:szCs w:val="28"/>
        </w:rPr>
        <w:t>2.供方交付货物时质量明显不符合规定的，而需方有权拒收并有权要求供方限期更换、退货或减少价款等，给需方造成损失的，供方给予赔偿。</w:t>
      </w:r>
    </w:p>
    <w:p>
      <w:pPr>
        <w:spacing w:line="540" w:lineRule="exact"/>
        <w:ind w:firstLine="570"/>
        <w:rPr>
          <w:rFonts w:ascii="仿宋_GB2312" w:eastAsia="仿宋_GB2312"/>
          <w:sz w:val="28"/>
          <w:szCs w:val="28"/>
        </w:rPr>
      </w:pPr>
      <w:r>
        <w:rPr>
          <w:rFonts w:hint="eastAsia" w:ascii="仿宋_GB2312" w:eastAsia="仿宋_GB2312"/>
          <w:sz w:val="28"/>
          <w:szCs w:val="28"/>
        </w:rPr>
        <w:t>七、保修及后续（售后）服务：</w:t>
      </w:r>
    </w:p>
    <w:p>
      <w:pPr>
        <w:spacing w:line="540" w:lineRule="exact"/>
        <w:ind w:firstLine="570"/>
        <w:rPr>
          <w:rFonts w:ascii="仿宋_GB2312" w:eastAsia="仿宋_GB2312"/>
          <w:sz w:val="28"/>
          <w:szCs w:val="28"/>
        </w:rPr>
      </w:pPr>
      <w:r>
        <w:rPr>
          <w:rFonts w:hint="eastAsia" w:ascii="仿宋_GB2312" w:eastAsia="仿宋_GB2312"/>
          <w:sz w:val="28"/>
          <w:szCs w:val="28"/>
        </w:rPr>
        <w:t>质保期内，供方应免费维修。供方在接到用户单位电话通知后，4 小时响应，24小时之内上门服务，并在48小时内负责修复。如需更换货物或送修，必须在72小时内提供备用货物，并在7个工作日内负责维修完毕。如供方在接到采购单位通知后4小时内未实质性响应，需方可另行委托他人修理，所需费用在余款中予以扣除；保修期内，同一商品、同一质量问题连续两次维修仍无法正常使用，供方应无条件给予全套更新。</w:t>
      </w:r>
    </w:p>
    <w:p>
      <w:pPr>
        <w:spacing w:line="540" w:lineRule="exact"/>
        <w:ind w:firstLine="570"/>
        <w:rPr>
          <w:rFonts w:ascii="仿宋_GB2312" w:eastAsia="仿宋_GB2312"/>
          <w:sz w:val="28"/>
          <w:szCs w:val="28"/>
        </w:rPr>
      </w:pPr>
      <w:r>
        <w:rPr>
          <w:rFonts w:hint="eastAsia" w:ascii="仿宋_GB2312" w:eastAsia="仿宋_GB2312"/>
          <w:sz w:val="28"/>
          <w:szCs w:val="28"/>
        </w:rPr>
        <w:t>八、解决合同争议的方式：</w:t>
      </w:r>
    </w:p>
    <w:p>
      <w:pPr>
        <w:spacing w:line="540" w:lineRule="exact"/>
        <w:ind w:firstLine="570"/>
        <w:rPr>
          <w:rFonts w:ascii="仿宋_GB2312" w:eastAsia="仿宋_GB2312"/>
          <w:sz w:val="28"/>
          <w:szCs w:val="28"/>
        </w:rPr>
      </w:pPr>
      <w:r>
        <w:rPr>
          <w:rFonts w:hint="eastAsia" w:ascii="仿宋_GB2312" w:eastAsia="仿宋_GB2312"/>
          <w:sz w:val="28"/>
          <w:szCs w:val="28"/>
        </w:rPr>
        <w:t>本合同履行过程中如发生争议，供、需双方应协商解决，如协商不成，则任何一方均可向</w:t>
      </w:r>
      <w:r>
        <w:rPr>
          <w:rFonts w:hint="eastAsia" w:ascii="仿宋_GB2312" w:eastAsia="仿宋_GB2312"/>
          <w:sz w:val="28"/>
          <w:szCs w:val="28"/>
          <w:u w:val="single"/>
        </w:rPr>
        <w:t>启东市</w:t>
      </w:r>
      <w:r>
        <w:rPr>
          <w:rFonts w:hint="eastAsia" w:ascii="仿宋_GB2312" w:eastAsia="仿宋_GB2312"/>
          <w:sz w:val="28"/>
          <w:szCs w:val="28"/>
        </w:rPr>
        <w:t>人民法院提起诉讼。</w:t>
      </w:r>
    </w:p>
    <w:p>
      <w:pPr>
        <w:spacing w:line="540" w:lineRule="exact"/>
        <w:ind w:firstLine="570"/>
        <w:rPr>
          <w:rFonts w:ascii="仿宋_GB2312" w:eastAsia="仿宋_GB2312"/>
          <w:sz w:val="28"/>
          <w:szCs w:val="28"/>
        </w:rPr>
      </w:pPr>
      <w:r>
        <w:rPr>
          <w:rFonts w:hint="eastAsia" w:ascii="仿宋_GB2312" w:eastAsia="仿宋_GB2312"/>
          <w:sz w:val="28"/>
          <w:szCs w:val="28"/>
        </w:rPr>
        <w:t>九、其它约定事项：</w:t>
      </w:r>
    </w:p>
    <w:p>
      <w:pPr>
        <w:spacing w:line="540" w:lineRule="exact"/>
        <w:ind w:firstLine="570"/>
        <w:rPr>
          <w:rFonts w:ascii="仿宋_GB2312" w:eastAsia="仿宋_GB2312"/>
          <w:sz w:val="28"/>
          <w:szCs w:val="28"/>
        </w:rPr>
      </w:pPr>
      <w:r>
        <w:rPr>
          <w:rFonts w:hint="eastAsia" w:ascii="仿宋_GB2312" w:eastAsia="仿宋_GB2312"/>
          <w:sz w:val="28"/>
          <w:szCs w:val="28"/>
        </w:rPr>
        <w:t>1．供、需双方如在本合同的履行过程中，对标的物的质量问题发生争议时，以质量技术监督部门或有权鉴定部门的质量鉴定结果为准，由此所产生的一切费用由供方承担。</w:t>
      </w:r>
    </w:p>
    <w:p>
      <w:pPr>
        <w:spacing w:line="540" w:lineRule="exact"/>
        <w:ind w:firstLine="570"/>
        <w:rPr>
          <w:rFonts w:ascii="仿宋_GB2312" w:eastAsia="仿宋_GB2312"/>
          <w:sz w:val="28"/>
          <w:szCs w:val="28"/>
        </w:rPr>
      </w:pPr>
      <w:r>
        <w:rPr>
          <w:rFonts w:hint="eastAsia" w:ascii="仿宋_GB2312" w:eastAsia="仿宋_GB2312"/>
          <w:sz w:val="28"/>
          <w:szCs w:val="28"/>
        </w:rPr>
        <w:t>2．如供方不履行本合同第七条所规定的保修或后续（售后）服务，则需方有权另行聘请其他维修单位进行维修及后续服务，所支出的合理的维修和服务费用在供方的履约保证金中扣付或需方直接向供方索取，如供方的履约保证金不足以支付该维修及后续服务的费用，则需方有权继续向供方追偿。</w:t>
      </w:r>
    </w:p>
    <w:p>
      <w:pPr>
        <w:spacing w:line="540" w:lineRule="exact"/>
        <w:ind w:firstLine="570"/>
        <w:rPr>
          <w:rFonts w:ascii="仿宋_GB2312" w:eastAsia="仿宋_GB2312"/>
          <w:sz w:val="28"/>
          <w:szCs w:val="28"/>
        </w:rPr>
      </w:pPr>
      <w:r>
        <w:rPr>
          <w:rFonts w:hint="eastAsia" w:ascii="仿宋_GB2312" w:eastAsia="仿宋_GB2312"/>
          <w:sz w:val="28"/>
          <w:szCs w:val="28"/>
        </w:rPr>
        <w:t>3．除不可抗力的原因外，供方超过合同规定的履行期限十日内仍不能交付本合同项目货物的，则视为不能交货，需方有权选择决定是否继续履行本合同，如需方决定终止本合同的履行，则供方必须承担不能交货的违约责任，履约保证金不予退还，同时双方出具书面材料报鉴证机关备案。</w:t>
      </w:r>
    </w:p>
    <w:p>
      <w:pPr>
        <w:spacing w:line="540" w:lineRule="exact"/>
        <w:ind w:firstLine="570"/>
        <w:rPr>
          <w:rFonts w:ascii="仿宋_GB2312" w:eastAsia="仿宋_GB2312"/>
          <w:sz w:val="28"/>
          <w:szCs w:val="28"/>
        </w:rPr>
      </w:pPr>
      <w:r>
        <w:rPr>
          <w:rFonts w:hint="eastAsia" w:ascii="仿宋_GB2312" w:eastAsia="仿宋_GB2312"/>
          <w:sz w:val="28"/>
          <w:szCs w:val="28"/>
        </w:rPr>
        <w:t>4．供方对需方提出货物或服务有欺诈行为的，依照《中华人民共和国消费者权益保护法》的规定承担损害赔偿责任。</w:t>
      </w:r>
    </w:p>
    <w:p>
      <w:pPr>
        <w:spacing w:line="540" w:lineRule="exact"/>
        <w:ind w:firstLine="570"/>
        <w:rPr>
          <w:rFonts w:ascii="仿宋_GB2312" w:eastAsia="仿宋_GB2312"/>
          <w:sz w:val="28"/>
          <w:szCs w:val="28"/>
        </w:rPr>
      </w:pPr>
      <w:r>
        <w:rPr>
          <w:rFonts w:hint="eastAsia" w:ascii="仿宋_GB2312" w:eastAsia="仿宋_GB2312"/>
          <w:sz w:val="28"/>
          <w:szCs w:val="28"/>
        </w:rPr>
        <w:t>十、本合同由供、需双方签订并加盖公章（同时双方应加盖骑缝章）后生效，合同一式</w:t>
      </w:r>
      <w:r>
        <w:rPr>
          <w:rFonts w:hint="eastAsia" w:ascii="仿宋_GB2312" w:eastAsia="仿宋_GB2312"/>
          <w:sz w:val="28"/>
          <w:szCs w:val="28"/>
          <w:u w:val="single"/>
        </w:rPr>
        <w:t>四</w:t>
      </w:r>
      <w:r>
        <w:rPr>
          <w:rFonts w:hint="eastAsia" w:ascii="仿宋_GB2312" w:eastAsia="仿宋_GB2312"/>
          <w:sz w:val="28"/>
          <w:szCs w:val="28"/>
        </w:rPr>
        <w:t>份（供需双方各执两份）。</w:t>
      </w:r>
    </w:p>
    <w:p>
      <w:pPr>
        <w:spacing w:line="540" w:lineRule="exact"/>
        <w:rPr>
          <w:rFonts w:ascii="仿宋_GB2312" w:eastAsia="仿宋_GB2312"/>
          <w:sz w:val="28"/>
          <w:szCs w:val="28"/>
        </w:rPr>
      </w:pPr>
    </w:p>
    <w:p>
      <w:pPr>
        <w:spacing w:line="520" w:lineRule="exact"/>
        <w:ind w:firstLine="560" w:firstLineChars="200"/>
        <w:rPr>
          <w:rFonts w:ascii="仿宋_GB2312" w:eastAsia="仿宋_GB2312"/>
          <w:sz w:val="28"/>
          <w:szCs w:val="28"/>
        </w:rPr>
      </w:pPr>
      <w:r>
        <w:rPr>
          <w:rFonts w:hint="eastAsia" w:ascii="仿宋_GB2312" w:eastAsia="仿宋_GB2312"/>
          <w:sz w:val="28"/>
          <w:szCs w:val="28"/>
        </w:rPr>
        <w:t xml:space="preserve">供方（盖章）：                    需方（盖章）：            </w:t>
      </w:r>
    </w:p>
    <w:p>
      <w:pPr>
        <w:spacing w:line="520" w:lineRule="exact"/>
        <w:rPr>
          <w:rFonts w:ascii="仿宋_GB2312" w:eastAsia="仿宋_GB2312"/>
          <w:sz w:val="28"/>
          <w:szCs w:val="28"/>
        </w:rPr>
      </w:pPr>
      <w:r>
        <w:rPr>
          <w:rFonts w:hint="eastAsia" w:ascii="仿宋_GB2312" w:eastAsia="仿宋_GB2312"/>
          <w:sz w:val="28"/>
          <w:szCs w:val="28"/>
        </w:rPr>
        <w:t xml:space="preserve">    法定代表人：                      法定代表人：             </w:t>
      </w:r>
    </w:p>
    <w:p>
      <w:pPr>
        <w:spacing w:line="520" w:lineRule="exact"/>
        <w:rPr>
          <w:rFonts w:ascii="仿宋_GB2312" w:eastAsia="仿宋_GB2312"/>
          <w:sz w:val="28"/>
          <w:szCs w:val="28"/>
        </w:rPr>
      </w:pPr>
      <w:r>
        <w:rPr>
          <w:rFonts w:hint="eastAsia" w:ascii="仿宋_GB2312" w:eastAsia="仿宋_GB2312"/>
          <w:sz w:val="28"/>
          <w:szCs w:val="28"/>
        </w:rPr>
        <w:t xml:space="preserve">    委托代理人：                      委托代理人：            </w:t>
      </w:r>
    </w:p>
    <w:p>
      <w:pPr>
        <w:spacing w:line="520" w:lineRule="exact"/>
        <w:rPr>
          <w:rFonts w:ascii="仿宋_GB2312" w:eastAsia="仿宋_GB2312"/>
          <w:sz w:val="28"/>
          <w:szCs w:val="28"/>
        </w:rPr>
      </w:pPr>
      <w:r>
        <w:rPr>
          <w:rFonts w:hint="eastAsia" w:ascii="仿宋_GB2312" w:eastAsia="仿宋_GB2312"/>
          <w:sz w:val="28"/>
          <w:szCs w:val="28"/>
        </w:rPr>
        <w:t xml:space="preserve">    联系电话：                        联系电话：              </w:t>
      </w:r>
    </w:p>
    <w:p>
      <w:pPr>
        <w:spacing w:line="520" w:lineRule="exact"/>
        <w:rPr>
          <w:rFonts w:ascii="仿宋_GB2312" w:eastAsia="仿宋_GB2312"/>
          <w:sz w:val="28"/>
          <w:szCs w:val="28"/>
        </w:rPr>
      </w:pPr>
      <w:r>
        <w:rPr>
          <w:rFonts w:hint="eastAsia" w:ascii="仿宋_GB2312" w:eastAsia="仿宋_GB2312"/>
          <w:sz w:val="28"/>
          <w:szCs w:val="28"/>
        </w:rPr>
        <w:t xml:space="preserve">    开户银行：                        开户银行：</w:t>
      </w:r>
    </w:p>
    <w:p>
      <w:pPr>
        <w:spacing w:line="520" w:lineRule="exact"/>
        <w:rPr>
          <w:rFonts w:cs="宋体" w:asciiTheme="minorEastAsia" w:hAnsiTheme="minorEastAsia" w:eastAsiaTheme="minorEastAsia"/>
          <w:color w:val="000000"/>
          <w:kern w:val="0"/>
          <w:sz w:val="28"/>
          <w:szCs w:val="28"/>
        </w:rPr>
      </w:pPr>
      <w:r>
        <w:rPr>
          <w:rFonts w:hint="eastAsia" w:ascii="仿宋_GB2312" w:eastAsia="仿宋_GB2312"/>
          <w:sz w:val="28"/>
          <w:szCs w:val="28"/>
        </w:rPr>
        <w:t xml:space="preserve">    银行账号：                        银行账号：</w:t>
      </w:r>
      <w:bookmarkEnd w:id="0"/>
    </w:p>
    <w:sectPr>
      <w:footerReference r:id="rId3" w:type="default"/>
      <w:pgSz w:w="11907" w:h="16840"/>
      <w:pgMar w:top="1440" w:right="1803" w:bottom="1440" w:left="1803"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华文行楷">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pPr>
                          <w:r>
                            <w:fldChar w:fldCharType="begin"/>
                          </w:r>
                          <w:r>
                            <w:instrText xml:space="preserve"> PAGE  \* MERGEFORMAT </w:instrText>
                          </w:r>
                          <w:r>
                            <w:fldChar w:fldCharType="separate"/>
                          </w:r>
                          <w:r>
                            <w:t>24</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afXM0BAACo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eMOZE5Ze/PL92+XHr8vPr2yZ&#10;9OkDVlT2EKgwDnd+oNo5jhRMtIcWbPoSIUZ5Uvd8VVcNkcl0ab1ar0tKScrNDuEXj9cDYHyrvGXJ&#10;qDnQ82VVxek9xrF0LkndnL/XxuQnNO6vAGGOEZV3YLqdmIwTJysO+2Git/fNmdj1tAc1d7T2nJl3&#10;jmROKzMbMBv72TgG0IeOBl3mKTHcHiONlCdNHUZYYpgcesDMdVq2tCF/+rnq8Qfb/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FbafXM0BAACoAwAADgAAAAAAAAABACAAAAAeAQAAZHJzL2Uy&#10;b0RvYy54bWxQSwUGAAAAAAYABgBZAQAAXQ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47429"/>
    <w:multiLevelType w:val="singleLevel"/>
    <w:tmpl w:val="A6A47429"/>
    <w:lvl w:ilvl="0" w:tentative="0">
      <w:start w:val="1"/>
      <w:numFmt w:val="decimal"/>
      <w:suff w:val="space"/>
      <w:lvlText w:val="%1."/>
      <w:lvlJc w:val="left"/>
    </w:lvl>
  </w:abstractNum>
  <w:abstractNum w:abstractNumId="1">
    <w:nsid w:val="239B66A3"/>
    <w:multiLevelType w:val="singleLevel"/>
    <w:tmpl w:val="239B66A3"/>
    <w:lvl w:ilvl="0" w:tentative="0">
      <w:start w:val="1"/>
      <w:numFmt w:val="decimal"/>
      <w:lvlText w:val="%1."/>
      <w:lvlJc w:val="left"/>
      <w:pPr>
        <w:tabs>
          <w:tab w:val="left" w:pos="312"/>
        </w:tabs>
      </w:pPr>
    </w:lvl>
  </w:abstractNum>
  <w:abstractNum w:abstractNumId="2">
    <w:nsid w:val="40960AF0"/>
    <w:multiLevelType w:val="multilevel"/>
    <w:tmpl w:val="40960AF0"/>
    <w:lvl w:ilvl="0" w:tentative="0">
      <w:start w:val="1"/>
      <w:numFmt w:val="japaneseCounting"/>
      <w:lvlText w:val="%1、"/>
      <w:lvlJc w:val="left"/>
      <w:pPr>
        <w:tabs>
          <w:tab w:val="left" w:pos="1275"/>
        </w:tabs>
        <w:ind w:left="1275" w:hanging="720"/>
      </w:pPr>
      <w:rPr>
        <w:rFonts w:hint="default"/>
      </w:rPr>
    </w:lvl>
    <w:lvl w:ilvl="1" w:tentative="0">
      <w:start w:val="1"/>
      <w:numFmt w:val="decimal"/>
      <w:lvlText w:val="%2．"/>
      <w:lvlJc w:val="left"/>
      <w:pPr>
        <w:tabs>
          <w:tab w:val="left" w:pos="1695"/>
        </w:tabs>
        <w:ind w:left="1695" w:hanging="720"/>
      </w:pPr>
      <w:rPr>
        <w:rFonts w:hint="default"/>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3">
    <w:nsid w:val="4B18532E"/>
    <w:multiLevelType w:val="singleLevel"/>
    <w:tmpl w:val="4B18532E"/>
    <w:lvl w:ilvl="0" w:tentative="0">
      <w:start w:val="1"/>
      <w:numFmt w:val="chineseCounting"/>
      <w:suff w:val="nothing"/>
      <w:lvlText w:val="%1、"/>
      <w:lvlJc w:val="left"/>
      <w:rPr>
        <w:rFonts w:hint="eastAsia"/>
      </w:rPr>
    </w:lvl>
  </w:abstractNum>
  <w:abstractNum w:abstractNumId="4">
    <w:nsid w:val="54BE007A"/>
    <w:multiLevelType w:val="singleLevel"/>
    <w:tmpl w:val="54BE007A"/>
    <w:lvl w:ilvl="0" w:tentative="0">
      <w:start w:val="1"/>
      <w:numFmt w:val="decimal"/>
      <w:lvlText w:val="%1."/>
      <w:lvlJc w:val="left"/>
      <w:pPr>
        <w:tabs>
          <w:tab w:val="left" w:pos="312"/>
        </w:tabs>
      </w:pPr>
    </w:lvl>
  </w:abstractNum>
  <w:abstractNum w:abstractNumId="5">
    <w:nsid w:val="54F52821"/>
    <w:multiLevelType w:val="singleLevel"/>
    <w:tmpl w:val="54F52821"/>
    <w:lvl w:ilvl="0" w:tentative="0">
      <w:start w:val="1"/>
      <w:numFmt w:val="decimal"/>
      <w:suff w:val="nothing"/>
      <w:lvlText w:val="%1."/>
      <w:lvlJc w:val="left"/>
    </w:lvl>
  </w:abstractNum>
  <w:abstractNum w:abstractNumId="6">
    <w:nsid w:val="68A97BA1"/>
    <w:multiLevelType w:val="multilevel"/>
    <w:tmpl w:val="68A97BA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4"/>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xMzZhZTk0ODEzZDg3OTlhMWQzMGE1MGYwZjdlZjUifQ=="/>
  </w:docVars>
  <w:rsids>
    <w:rsidRoot w:val="00A62C1B"/>
    <w:rsid w:val="000006DF"/>
    <w:rsid w:val="00002B2B"/>
    <w:rsid w:val="00004651"/>
    <w:rsid w:val="00011143"/>
    <w:rsid w:val="00015787"/>
    <w:rsid w:val="00015E4C"/>
    <w:rsid w:val="00017848"/>
    <w:rsid w:val="00021079"/>
    <w:rsid w:val="00022522"/>
    <w:rsid w:val="00022AE0"/>
    <w:rsid w:val="0002412A"/>
    <w:rsid w:val="00031111"/>
    <w:rsid w:val="00031E5D"/>
    <w:rsid w:val="0003356F"/>
    <w:rsid w:val="0003498D"/>
    <w:rsid w:val="00036A06"/>
    <w:rsid w:val="000416A9"/>
    <w:rsid w:val="00041992"/>
    <w:rsid w:val="00043837"/>
    <w:rsid w:val="000440CC"/>
    <w:rsid w:val="00047335"/>
    <w:rsid w:val="00050A49"/>
    <w:rsid w:val="0005685F"/>
    <w:rsid w:val="00056B21"/>
    <w:rsid w:val="00060122"/>
    <w:rsid w:val="000661C1"/>
    <w:rsid w:val="00073096"/>
    <w:rsid w:val="000734B3"/>
    <w:rsid w:val="0007456C"/>
    <w:rsid w:val="00075E12"/>
    <w:rsid w:val="00076000"/>
    <w:rsid w:val="00077CC8"/>
    <w:rsid w:val="0008009A"/>
    <w:rsid w:val="000847DC"/>
    <w:rsid w:val="0008746D"/>
    <w:rsid w:val="00093068"/>
    <w:rsid w:val="000A4828"/>
    <w:rsid w:val="000A74A3"/>
    <w:rsid w:val="000B40C2"/>
    <w:rsid w:val="000C08C4"/>
    <w:rsid w:val="000C20C2"/>
    <w:rsid w:val="000C21D7"/>
    <w:rsid w:val="000C4D54"/>
    <w:rsid w:val="000C6775"/>
    <w:rsid w:val="000D1B0F"/>
    <w:rsid w:val="000D4A91"/>
    <w:rsid w:val="000E0575"/>
    <w:rsid w:val="000E2FC6"/>
    <w:rsid w:val="000F5392"/>
    <w:rsid w:val="00101F37"/>
    <w:rsid w:val="001049DB"/>
    <w:rsid w:val="00107BEF"/>
    <w:rsid w:val="00112DDD"/>
    <w:rsid w:val="00112F40"/>
    <w:rsid w:val="00114E3E"/>
    <w:rsid w:val="0011712A"/>
    <w:rsid w:val="00117259"/>
    <w:rsid w:val="0011758F"/>
    <w:rsid w:val="00120288"/>
    <w:rsid w:val="001203D1"/>
    <w:rsid w:val="00120BF5"/>
    <w:rsid w:val="001225C7"/>
    <w:rsid w:val="00123518"/>
    <w:rsid w:val="00124B58"/>
    <w:rsid w:val="00124ECB"/>
    <w:rsid w:val="00131B95"/>
    <w:rsid w:val="0013692A"/>
    <w:rsid w:val="00143A19"/>
    <w:rsid w:val="0014501D"/>
    <w:rsid w:val="0015040F"/>
    <w:rsid w:val="00150F61"/>
    <w:rsid w:val="001513AB"/>
    <w:rsid w:val="00151FCC"/>
    <w:rsid w:val="00153902"/>
    <w:rsid w:val="00155275"/>
    <w:rsid w:val="00156501"/>
    <w:rsid w:val="00160265"/>
    <w:rsid w:val="00160303"/>
    <w:rsid w:val="00162F5F"/>
    <w:rsid w:val="0016436C"/>
    <w:rsid w:val="0016669C"/>
    <w:rsid w:val="001734E9"/>
    <w:rsid w:val="00173BA6"/>
    <w:rsid w:val="00173DCF"/>
    <w:rsid w:val="001800B1"/>
    <w:rsid w:val="00180C86"/>
    <w:rsid w:val="00182E6D"/>
    <w:rsid w:val="00183646"/>
    <w:rsid w:val="0019033F"/>
    <w:rsid w:val="00191825"/>
    <w:rsid w:val="00194CBE"/>
    <w:rsid w:val="00194DE6"/>
    <w:rsid w:val="001A0027"/>
    <w:rsid w:val="001A0B28"/>
    <w:rsid w:val="001A188D"/>
    <w:rsid w:val="001A1F5C"/>
    <w:rsid w:val="001A4197"/>
    <w:rsid w:val="001A4D7B"/>
    <w:rsid w:val="001A5541"/>
    <w:rsid w:val="001A6605"/>
    <w:rsid w:val="001B31BB"/>
    <w:rsid w:val="001B4D72"/>
    <w:rsid w:val="001B546A"/>
    <w:rsid w:val="001B6130"/>
    <w:rsid w:val="001C262B"/>
    <w:rsid w:val="001C2E9E"/>
    <w:rsid w:val="001C4721"/>
    <w:rsid w:val="001C4C20"/>
    <w:rsid w:val="001C66E7"/>
    <w:rsid w:val="001D7562"/>
    <w:rsid w:val="001E2E6A"/>
    <w:rsid w:val="001E475C"/>
    <w:rsid w:val="001F0004"/>
    <w:rsid w:val="001F1066"/>
    <w:rsid w:val="001F14BB"/>
    <w:rsid w:val="001F3A80"/>
    <w:rsid w:val="001F47C3"/>
    <w:rsid w:val="002053F8"/>
    <w:rsid w:val="002062DC"/>
    <w:rsid w:val="00206B4F"/>
    <w:rsid w:val="002076CC"/>
    <w:rsid w:val="00217F77"/>
    <w:rsid w:val="0022145B"/>
    <w:rsid w:val="0022327A"/>
    <w:rsid w:val="002262C2"/>
    <w:rsid w:val="00226EC8"/>
    <w:rsid w:val="002338E3"/>
    <w:rsid w:val="00234BD9"/>
    <w:rsid w:val="002357D7"/>
    <w:rsid w:val="00236078"/>
    <w:rsid w:val="00237666"/>
    <w:rsid w:val="00237E50"/>
    <w:rsid w:val="00242954"/>
    <w:rsid w:val="00260621"/>
    <w:rsid w:val="00261903"/>
    <w:rsid w:val="00265F42"/>
    <w:rsid w:val="00267BAD"/>
    <w:rsid w:val="00270672"/>
    <w:rsid w:val="00274815"/>
    <w:rsid w:val="00283E43"/>
    <w:rsid w:val="00284E84"/>
    <w:rsid w:val="00290131"/>
    <w:rsid w:val="0029060C"/>
    <w:rsid w:val="00290CB4"/>
    <w:rsid w:val="002A22D4"/>
    <w:rsid w:val="002A3982"/>
    <w:rsid w:val="002A4591"/>
    <w:rsid w:val="002A514C"/>
    <w:rsid w:val="002A5CEE"/>
    <w:rsid w:val="002A6E86"/>
    <w:rsid w:val="002B0989"/>
    <w:rsid w:val="002B0F30"/>
    <w:rsid w:val="002B17A4"/>
    <w:rsid w:val="002B299C"/>
    <w:rsid w:val="002B66A4"/>
    <w:rsid w:val="002C082B"/>
    <w:rsid w:val="002C18E1"/>
    <w:rsid w:val="002C1ED5"/>
    <w:rsid w:val="002C4981"/>
    <w:rsid w:val="002C6A7A"/>
    <w:rsid w:val="002D3AA2"/>
    <w:rsid w:val="002D4642"/>
    <w:rsid w:val="002D4E68"/>
    <w:rsid w:val="002D7BAE"/>
    <w:rsid w:val="002D7C30"/>
    <w:rsid w:val="002E0E24"/>
    <w:rsid w:val="002E471D"/>
    <w:rsid w:val="002E6E27"/>
    <w:rsid w:val="002F11F3"/>
    <w:rsid w:val="002F6347"/>
    <w:rsid w:val="002F72DD"/>
    <w:rsid w:val="00300958"/>
    <w:rsid w:val="003042B6"/>
    <w:rsid w:val="00304686"/>
    <w:rsid w:val="00305815"/>
    <w:rsid w:val="003067CA"/>
    <w:rsid w:val="0030752C"/>
    <w:rsid w:val="00311385"/>
    <w:rsid w:val="003213A3"/>
    <w:rsid w:val="00322A68"/>
    <w:rsid w:val="003238BA"/>
    <w:rsid w:val="00327E2D"/>
    <w:rsid w:val="003333CD"/>
    <w:rsid w:val="003366E0"/>
    <w:rsid w:val="0033745C"/>
    <w:rsid w:val="00344102"/>
    <w:rsid w:val="00346687"/>
    <w:rsid w:val="003479C4"/>
    <w:rsid w:val="00347FBA"/>
    <w:rsid w:val="0035105D"/>
    <w:rsid w:val="0035425E"/>
    <w:rsid w:val="003544AA"/>
    <w:rsid w:val="00354F99"/>
    <w:rsid w:val="003558BD"/>
    <w:rsid w:val="00356D08"/>
    <w:rsid w:val="00361CE5"/>
    <w:rsid w:val="003650BA"/>
    <w:rsid w:val="00367E22"/>
    <w:rsid w:val="0037048E"/>
    <w:rsid w:val="00372C09"/>
    <w:rsid w:val="00374A6C"/>
    <w:rsid w:val="00380646"/>
    <w:rsid w:val="003815D5"/>
    <w:rsid w:val="00381F2E"/>
    <w:rsid w:val="003829E1"/>
    <w:rsid w:val="003834A8"/>
    <w:rsid w:val="00385F97"/>
    <w:rsid w:val="00386F9D"/>
    <w:rsid w:val="0039310E"/>
    <w:rsid w:val="003931A0"/>
    <w:rsid w:val="00393534"/>
    <w:rsid w:val="00393A69"/>
    <w:rsid w:val="0039665D"/>
    <w:rsid w:val="0039736A"/>
    <w:rsid w:val="00397944"/>
    <w:rsid w:val="003A2CB1"/>
    <w:rsid w:val="003A2DD3"/>
    <w:rsid w:val="003A37A5"/>
    <w:rsid w:val="003A5513"/>
    <w:rsid w:val="003A5F63"/>
    <w:rsid w:val="003A72A1"/>
    <w:rsid w:val="003B039F"/>
    <w:rsid w:val="003B1A52"/>
    <w:rsid w:val="003B42A7"/>
    <w:rsid w:val="003B5A23"/>
    <w:rsid w:val="003C4CC5"/>
    <w:rsid w:val="003C5B71"/>
    <w:rsid w:val="003C7027"/>
    <w:rsid w:val="003D42F0"/>
    <w:rsid w:val="003D5402"/>
    <w:rsid w:val="003E0C09"/>
    <w:rsid w:val="003E2A18"/>
    <w:rsid w:val="003E4301"/>
    <w:rsid w:val="003E796B"/>
    <w:rsid w:val="003F1F9F"/>
    <w:rsid w:val="004000FB"/>
    <w:rsid w:val="0040081A"/>
    <w:rsid w:val="004011DE"/>
    <w:rsid w:val="00401565"/>
    <w:rsid w:val="004050C1"/>
    <w:rsid w:val="004103CD"/>
    <w:rsid w:val="00411306"/>
    <w:rsid w:val="0041379A"/>
    <w:rsid w:val="0041566D"/>
    <w:rsid w:val="00417C52"/>
    <w:rsid w:val="00423F5B"/>
    <w:rsid w:val="00425511"/>
    <w:rsid w:val="00431A64"/>
    <w:rsid w:val="004360FF"/>
    <w:rsid w:val="00436BD6"/>
    <w:rsid w:val="004457E1"/>
    <w:rsid w:val="004466D3"/>
    <w:rsid w:val="00451E95"/>
    <w:rsid w:val="00464672"/>
    <w:rsid w:val="00464E58"/>
    <w:rsid w:val="0046670E"/>
    <w:rsid w:val="0046689D"/>
    <w:rsid w:val="004671F9"/>
    <w:rsid w:val="004740F1"/>
    <w:rsid w:val="00474D65"/>
    <w:rsid w:val="0048034E"/>
    <w:rsid w:val="00481542"/>
    <w:rsid w:val="004828AB"/>
    <w:rsid w:val="0048296B"/>
    <w:rsid w:val="00483C0A"/>
    <w:rsid w:val="00483F8F"/>
    <w:rsid w:val="0048436C"/>
    <w:rsid w:val="004922F0"/>
    <w:rsid w:val="004A4BF3"/>
    <w:rsid w:val="004A65A0"/>
    <w:rsid w:val="004B13C2"/>
    <w:rsid w:val="004B1E93"/>
    <w:rsid w:val="004B3519"/>
    <w:rsid w:val="004B77FB"/>
    <w:rsid w:val="004C0C72"/>
    <w:rsid w:val="004C2EB6"/>
    <w:rsid w:val="004D0522"/>
    <w:rsid w:val="004D703D"/>
    <w:rsid w:val="004E2B75"/>
    <w:rsid w:val="004E3E47"/>
    <w:rsid w:val="004E4FA2"/>
    <w:rsid w:val="004E5862"/>
    <w:rsid w:val="004F1D9D"/>
    <w:rsid w:val="004F2817"/>
    <w:rsid w:val="004F56D9"/>
    <w:rsid w:val="005124C5"/>
    <w:rsid w:val="00513B94"/>
    <w:rsid w:val="00514F07"/>
    <w:rsid w:val="005227F2"/>
    <w:rsid w:val="005232FF"/>
    <w:rsid w:val="005233A3"/>
    <w:rsid w:val="00523BDA"/>
    <w:rsid w:val="005249D0"/>
    <w:rsid w:val="00534FE4"/>
    <w:rsid w:val="0053629B"/>
    <w:rsid w:val="005366C0"/>
    <w:rsid w:val="00536E46"/>
    <w:rsid w:val="00540937"/>
    <w:rsid w:val="00540C9B"/>
    <w:rsid w:val="005447C7"/>
    <w:rsid w:val="00545FE0"/>
    <w:rsid w:val="005479B1"/>
    <w:rsid w:val="0055017B"/>
    <w:rsid w:val="005543A0"/>
    <w:rsid w:val="00554F27"/>
    <w:rsid w:val="00555ED1"/>
    <w:rsid w:val="00560B06"/>
    <w:rsid w:val="00560EBD"/>
    <w:rsid w:val="005655FD"/>
    <w:rsid w:val="0057266C"/>
    <w:rsid w:val="005738B8"/>
    <w:rsid w:val="0058218C"/>
    <w:rsid w:val="00583769"/>
    <w:rsid w:val="00586E0A"/>
    <w:rsid w:val="00587257"/>
    <w:rsid w:val="00592079"/>
    <w:rsid w:val="00593311"/>
    <w:rsid w:val="00593687"/>
    <w:rsid w:val="005961E4"/>
    <w:rsid w:val="005A2138"/>
    <w:rsid w:val="005A2673"/>
    <w:rsid w:val="005A4B42"/>
    <w:rsid w:val="005B18D6"/>
    <w:rsid w:val="005B1FFD"/>
    <w:rsid w:val="005B46B8"/>
    <w:rsid w:val="005C057A"/>
    <w:rsid w:val="005C1550"/>
    <w:rsid w:val="005C22FD"/>
    <w:rsid w:val="005C2DC0"/>
    <w:rsid w:val="005C3753"/>
    <w:rsid w:val="005C4691"/>
    <w:rsid w:val="005C53C8"/>
    <w:rsid w:val="005C5DEC"/>
    <w:rsid w:val="005C6598"/>
    <w:rsid w:val="005D036D"/>
    <w:rsid w:val="005D0989"/>
    <w:rsid w:val="005D267E"/>
    <w:rsid w:val="005D6298"/>
    <w:rsid w:val="005D6509"/>
    <w:rsid w:val="005E0A7C"/>
    <w:rsid w:val="005E2803"/>
    <w:rsid w:val="005E3B41"/>
    <w:rsid w:val="005E50F4"/>
    <w:rsid w:val="005E7E33"/>
    <w:rsid w:val="005F0F48"/>
    <w:rsid w:val="005F170A"/>
    <w:rsid w:val="005F2F73"/>
    <w:rsid w:val="005F7294"/>
    <w:rsid w:val="005F735C"/>
    <w:rsid w:val="006018F7"/>
    <w:rsid w:val="00603154"/>
    <w:rsid w:val="0060316C"/>
    <w:rsid w:val="006052F0"/>
    <w:rsid w:val="00605DB7"/>
    <w:rsid w:val="00606816"/>
    <w:rsid w:val="00607AC1"/>
    <w:rsid w:val="00611C04"/>
    <w:rsid w:val="00613424"/>
    <w:rsid w:val="00613AC8"/>
    <w:rsid w:val="00613F1E"/>
    <w:rsid w:val="00615512"/>
    <w:rsid w:val="0062056A"/>
    <w:rsid w:val="00620ECC"/>
    <w:rsid w:val="00621AF3"/>
    <w:rsid w:val="00626D64"/>
    <w:rsid w:val="006275C8"/>
    <w:rsid w:val="0063420A"/>
    <w:rsid w:val="00644FCE"/>
    <w:rsid w:val="00647ABD"/>
    <w:rsid w:val="00647B16"/>
    <w:rsid w:val="00652C6B"/>
    <w:rsid w:val="00653607"/>
    <w:rsid w:val="006558A5"/>
    <w:rsid w:val="0065622D"/>
    <w:rsid w:val="00660D59"/>
    <w:rsid w:val="0066314A"/>
    <w:rsid w:val="00666C46"/>
    <w:rsid w:val="00674162"/>
    <w:rsid w:val="00676525"/>
    <w:rsid w:val="006771D7"/>
    <w:rsid w:val="00683557"/>
    <w:rsid w:val="0068485D"/>
    <w:rsid w:val="006848F3"/>
    <w:rsid w:val="00686581"/>
    <w:rsid w:val="00694FB6"/>
    <w:rsid w:val="006960C6"/>
    <w:rsid w:val="006973AE"/>
    <w:rsid w:val="00697E60"/>
    <w:rsid w:val="006A2CD0"/>
    <w:rsid w:val="006A483B"/>
    <w:rsid w:val="006A5B95"/>
    <w:rsid w:val="006A68C3"/>
    <w:rsid w:val="006B1B81"/>
    <w:rsid w:val="006B4270"/>
    <w:rsid w:val="006B4419"/>
    <w:rsid w:val="006B7E7D"/>
    <w:rsid w:val="006C099E"/>
    <w:rsid w:val="006C2D04"/>
    <w:rsid w:val="006D0D64"/>
    <w:rsid w:val="006D240E"/>
    <w:rsid w:val="006D36E6"/>
    <w:rsid w:val="006D378C"/>
    <w:rsid w:val="006D3CC9"/>
    <w:rsid w:val="006D54EA"/>
    <w:rsid w:val="006E01EF"/>
    <w:rsid w:val="006E133A"/>
    <w:rsid w:val="006E2742"/>
    <w:rsid w:val="006E2964"/>
    <w:rsid w:val="006E30EA"/>
    <w:rsid w:val="006E604E"/>
    <w:rsid w:val="006E711F"/>
    <w:rsid w:val="006E798A"/>
    <w:rsid w:val="006E7A4C"/>
    <w:rsid w:val="00700D00"/>
    <w:rsid w:val="00700DB1"/>
    <w:rsid w:val="00701842"/>
    <w:rsid w:val="00707FC7"/>
    <w:rsid w:val="00712BCE"/>
    <w:rsid w:val="00723E0A"/>
    <w:rsid w:val="0072405F"/>
    <w:rsid w:val="007241A8"/>
    <w:rsid w:val="00724801"/>
    <w:rsid w:val="007264F4"/>
    <w:rsid w:val="00741C61"/>
    <w:rsid w:val="00741D34"/>
    <w:rsid w:val="007510BA"/>
    <w:rsid w:val="007551EC"/>
    <w:rsid w:val="00757821"/>
    <w:rsid w:val="00757899"/>
    <w:rsid w:val="00762228"/>
    <w:rsid w:val="0076287D"/>
    <w:rsid w:val="00762D7A"/>
    <w:rsid w:val="00763472"/>
    <w:rsid w:val="00766D33"/>
    <w:rsid w:val="00772D79"/>
    <w:rsid w:val="00775028"/>
    <w:rsid w:val="007768DF"/>
    <w:rsid w:val="00790698"/>
    <w:rsid w:val="0079463D"/>
    <w:rsid w:val="0079578F"/>
    <w:rsid w:val="007A10F3"/>
    <w:rsid w:val="007A212E"/>
    <w:rsid w:val="007B0652"/>
    <w:rsid w:val="007B2E72"/>
    <w:rsid w:val="007B3AA7"/>
    <w:rsid w:val="007B6214"/>
    <w:rsid w:val="007B723B"/>
    <w:rsid w:val="007C52C2"/>
    <w:rsid w:val="007D0408"/>
    <w:rsid w:val="007D183F"/>
    <w:rsid w:val="007D2254"/>
    <w:rsid w:val="007D3416"/>
    <w:rsid w:val="007D3C7E"/>
    <w:rsid w:val="007E1876"/>
    <w:rsid w:val="007E18A3"/>
    <w:rsid w:val="007E4C5B"/>
    <w:rsid w:val="007E6159"/>
    <w:rsid w:val="007E6613"/>
    <w:rsid w:val="007E6768"/>
    <w:rsid w:val="007F6662"/>
    <w:rsid w:val="00800B38"/>
    <w:rsid w:val="00804CFF"/>
    <w:rsid w:val="00806270"/>
    <w:rsid w:val="00810FE7"/>
    <w:rsid w:val="00822B47"/>
    <w:rsid w:val="0082422A"/>
    <w:rsid w:val="00824426"/>
    <w:rsid w:val="00830123"/>
    <w:rsid w:val="00832641"/>
    <w:rsid w:val="00832BF0"/>
    <w:rsid w:val="00840F96"/>
    <w:rsid w:val="00841B1C"/>
    <w:rsid w:val="00847193"/>
    <w:rsid w:val="0085049C"/>
    <w:rsid w:val="00852682"/>
    <w:rsid w:val="0085304A"/>
    <w:rsid w:val="008561DB"/>
    <w:rsid w:val="008562E6"/>
    <w:rsid w:val="00860E2E"/>
    <w:rsid w:val="008620E8"/>
    <w:rsid w:val="0086261F"/>
    <w:rsid w:val="008642E8"/>
    <w:rsid w:val="00866E46"/>
    <w:rsid w:val="00870DEC"/>
    <w:rsid w:val="00873FA3"/>
    <w:rsid w:val="008740E2"/>
    <w:rsid w:val="008743F8"/>
    <w:rsid w:val="00874D31"/>
    <w:rsid w:val="00880265"/>
    <w:rsid w:val="008804B8"/>
    <w:rsid w:val="00880D1B"/>
    <w:rsid w:val="008913F3"/>
    <w:rsid w:val="00892AF4"/>
    <w:rsid w:val="008A08C0"/>
    <w:rsid w:val="008A3995"/>
    <w:rsid w:val="008A422E"/>
    <w:rsid w:val="008A4361"/>
    <w:rsid w:val="008A4E04"/>
    <w:rsid w:val="008A5AC7"/>
    <w:rsid w:val="008B015A"/>
    <w:rsid w:val="008B0BE0"/>
    <w:rsid w:val="008B185F"/>
    <w:rsid w:val="008B244B"/>
    <w:rsid w:val="008C0C0E"/>
    <w:rsid w:val="008C108A"/>
    <w:rsid w:val="008C4CB8"/>
    <w:rsid w:val="008D028B"/>
    <w:rsid w:val="008D0B2C"/>
    <w:rsid w:val="008D3023"/>
    <w:rsid w:val="008D645D"/>
    <w:rsid w:val="008D76B6"/>
    <w:rsid w:val="008E1466"/>
    <w:rsid w:val="008E1B60"/>
    <w:rsid w:val="008E3968"/>
    <w:rsid w:val="008E4125"/>
    <w:rsid w:val="008E4F01"/>
    <w:rsid w:val="008E5403"/>
    <w:rsid w:val="008F0D23"/>
    <w:rsid w:val="008F42A1"/>
    <w:rsid w:val="008F7997"/>
    <w:rsid w:val="008F7D77"/>
    <w:rsid w:val="008F7E95"/>
    <w:rsid w:val="00903B32"/>
    <w:rsid w:val="00905EB5"/>
    <w:rsid w:val="0090616D"/>
    <w:rsid w:val="00906D3A"/>
    <w:rsid w:val="00922604"/>
    <w:rsid w:val="0092451C"/>
    <w:rsid w:val="00924D3F"/>
    <w:rsid w:val="00933687"/>
    <w:rsid w:val="009346F7"/>
    <w:rsid w:val="009357AE"/>
    <w:rsid w:val="00935CFB"/>
    <w:rsid w:val="00941A5B"/>
    <w:rsid w:val="00942666"/>
    <w:rsid w:val="00944B0A"/>
    <w:rsid w:val="00946A63"/>
    <w:rsid w:val="009513A9"/>
    <w:rsid w:val="009515A7"/>
    <w:rsid w:val="00951F7C"/>
    <w:rsid w:val="00961C22"/>
    <w:rsid w:val="009657D5"/>
    <w:rsid w:val="00970E7F"/>
    <w:rsid w:val="00973877"/>
    <w:rsid w:val="00974B22"/>
    <w:rsid w:val="009760A9"/>
    <w:rsid w:val="009760BE"/>
    <w:rsid w:val="00977C16"/>
    <w:rsid w:val="009805AC"/>
    <w:rsid w:val="00982236"/>
    <w:rsid w:val="00983592"/>
    <w:rsid w:val="00987E23"/>
    <w:rsid w:val="00991EA8"/>
    <w:rsid w:val="00994EFC"/>
    <w:rsid w:val="00997574"/>
    <w:rsid w:val="009A7AAA"/>
    <w:rsid w:val="009A7BDE"/>
    <w:rsid w:val="009B53CF"/>
    <w:rsid w:val="009B64E3"/>
    <w:rsid w:val="009B6D57"/>
    <w:rsid w:val="009C0395"/>
    <w:rsid w:val="009C096D"/>
    <w:rsid w:val="009C755E"/>
    <w:rsid w:val="009D3EBC"/>
    <w:rsid w:val="009D54CD"/>
    <w:rsid w:val="009D6D89"/>
    <w:rsid w:val="009D70F3"/>
    <w:rsid w:val="009D71D5"/>
    <w:rsid w:val="009D78EC"/>
    <w:rsid w:val="009E16EB"/>
    <w:rsid w:val="009E47F0"/>
    <w:rsid w:val="009E4A65"/>
    <w:rsid w:val="009E50A4"/>
    <w:rsid w:val="009E637A"/>
    <w:rsid w:val="009E77E9"/>
    <w:rsid w:val="009F0462"/>
    <w:rsid w:val="009F0785"/>
    <w:rsid w:val="009F2871"/>
    <w:rsid w:val="009F64EF"/>
    <w:rsid w:val="00A021DF"/>
    <w:rsid w:val="00A05857"/>
    <w:rsid w:val="00A059B4"/>
    <w:rsid w:val="00A0655B"/>
    <w:rsid w:val="00A0770B"/>
    <w:rsid w:val="00A1071C"/>
    <w:rsid w:val="00A107B1"/>
    <w:rsid w:val="00A139FD"/>
    <w:rsid w:val="00A14646"/>
    <w:rsid w:val="00A14F27"/>
    <w:rsid w:val="00A2128B"/>
    <w:rsid w:val="00A224D5"/>
    <w:rsid w:val="00A25194"/>
    <w:rsid w:val="00A26DDD"/>
    <w:rsid w:val="00A27C87"/>
    <w:rsid w:val="00A30014"/>
    <w:rsid w:val="00A325DD"/>
    <w:rsid w:val="00A40939"/>
    <w:rsid w:val="00A44046"/>
    <w:rsid w:val="00A513D4"/>
    <w:rsid w:val="00A5279C"/>
    <w:rsid w:val="00A52F8A"/>
    <w:rsid w:val="00A54B4A"/>
    <w:rsid w:val="00A55CCE"/>
    <w:rsid w:val="00A6116B"/>
    <w:rsid w:val="00A62C1B"/>
    <w:rsid w:val="00A66098"/>
    <w:rsid w:val="00A71A36"/>
    <w:rsid w:val="00A76995"/>
    <w:rsid w:val="00A77B1F"/>
    <w:rsid w:val="00A77B3F"/>
    <w:rsid w:val="00A77E05"/>
    <w:rsid w:val="00A80AA1"/>
    <w:rsid w:val="00A83000"/>
    <w:rsid w:val="00A9019C"/>
    <w:rsid w:val="00A935CE"/>
    <w:rsid w:val="00A95879"/>
    <w:rsid w:val="00A96E15"/>
    <w:rsid w:val="00A97C8C"/>
    <w:rsid w:val="00AA0AEC"/>
    <w:rsid w:val="00AA3521"/>
    <w:rsid w:val="00AA49C0"/>
    <w:rsid w:val="00AA4BB3"/>
    <w:rsid w:val="00AA5028"/>
    <w:rsid w:val="00AA5540"/>
    <w:rsid w:val="00AB0030"/>
    <w:rsid w:val="00AB1DCE"/>
    <w:rsid w:val="00AC0BB1"/>
    <w:rsid w:val="00AC19E1"/>
    <w:rsid w:val="00AC26FD"/>
    <w:rsid w:val="00AC2A9E"/>
    <w:rsid w:val="00AC36C2"/>
    <w:rsid w:val="00AC48D8"/>
    <w:rsid w:val="00AC6462"/>
    <w:rsid w:val="00AC688B"/>
    <w:rsid w:val="00AC7012"/>
    <w:rsid w:val="00AD52DC"/>
    <w:rsid w:val="00AD7C3E"/>
    <w:rsid w:val="00AE375C"/>
    <w:rsid w:val="00AE3850"/>
    <w:rsid w:val="00AE42DC"/>
    <w:rsid w:val="00AE4785"/>
    <w:rsid w:val="00AF0AF0"/>
    <w:rsid w:val="00AF0DD1"/>
    <w:rsid w:val="00AF1774"/>
    <w:rsid w:val="00AF53D8"/>
    <w:rsid w:val="00B02692"/>
    <w:rsid w:val="00B035EF"/>
    <w:rsid w:val="00B0458C"/>
    <w:rsid w:val="00B046CF"/>
    <w:rsid w:val="00B052F4"/>
    <w:rsid w:val="00B06AC3"/>
    <w:rsid w:val="00B06DE0"/>
    <w:rsid w:val="00B13BC9"/>
    <w:rsid w:val="00B14092"/>
    <w:rsid w:val="00B14F84"/>
    <w:rsid w:val="00B1577E"/>
    <w:rsid w:val="00B159AF"/>
    <w:rsid w:val="00B1745A"/>
    <w:rsid w:val="00B20A34"/>
    <w:rsid w:val="00B21673"/>
    <w:rsid w:val="00B22406"/>
    <w:rsid w:val="00B22651"/>
    <w:rsid w:val="00B22CC6"/>
    <w:rsid w:val="00B27BF6"/>
    <w:rsid w:val="00B30500"/>
    <w:rsid w:val="00B37C1D"/>
    <w:rsid w:val="00B41717"/>
    <w:rsid w:val="00B41B5B"/>
    <w:rsid w:val="00B455BB"/>
    <w:rsid w:val="00B520B9"/>
    <w:rsid w:val="00B56385"/>
    <w:rsid w:val="00B57F71"/>
    <w:rsid w:val="00B604AF"/>
    <w:rsid w:val="00B6574F"/>
    <w:rsid w:val="00B67A30"/>
    <w:rsid w:val="00B707C7"/>
    <w:rsid w:val="00B70F4B"/>
    <w:rsid w:val="00B71D12"/>
    <w:rsid w:val="00B7266E"/>
    <w:rsid w:val="00B74C2C"/>
    <w:rsid w:val="00B7519C"/>
    <w:rsid w:val="00B75C22"/>
    <w:rsid w:val="00B8111E"/>
    <w:rsid w:val="00B82731"/>
    <w:rsid w:val="00B869D7"/>
    <w:rsid w:val="00B90316"/>
    <w:rsid w:val="00B922DF"/>
    <w:rsid w:val="00B947B2"/>
    <w:rsid w:val="00B9583A"/>
    <w:rsid w:val="00B97B38"/>
    <w:rsid w:val="00BA1AB8"/>
    <w:rsid w:val="00BA3062"/>
    <w:rsid w:val="00BA514B"/>
    <w:rsid w:val="00BA5F85"/>
    <w:rsid w:val="00BB2152"/>
    <w:rsid w:val="00BC09F0"/>
    <w:rsid w:val="00BC425F"/>
    <w:rsid w:val="00BC52AF"/>
    <w:rsid w:val="00BC63FE"/>
    <w:rsid w:val="00BD0772"/>
    <w:rsid w:val="00BD3658"/>
    <w:rsid w:val="00BD38CC"/>
    <w:rsid w:val="00BD4243"/>
    <w:rsid w:val="00BD6FA4"/>
    <w:rsid w:val="00BD7582"/>
    <w:rsid w:val="00BE0348"/>
    <w:rsid w:val="00BE0E3E"/>
    <w:rsid w:val="00BE1C7F"/>
    <w:rsid w:val="00BE4AC6"/>
    <w:rsid w:val="00BE57ED"/>
    <w:rsid w:val="00BF2DCE"/>
    <w:rsid w:val="00BF3505"/>
    <w:rsid w:val="00BF3DEC"/>
    <w:rsid w:val="00BF4008"/>
    <w:rsid w:val="00BF796A"/>
    <w:rsid w:val="00C026E8"/>
    <w:rsid w:val="00C0315C"/>
    <w:rsid w:val="00C03AC7"/>
    <w:rsid w:val="00C0508E"/>
    <w:rsid w:val="00C05F0C"/>
    <w:rsid w:val="00C069BD"/>
    <w:rsid w:val="00C074CE"/>
    <w:rsid w:val="00C07BAC"/>
    <w:rsid w:val="00C1102D"/>
    <w:rsid w:val="00C117EF"/>
    <w:rsid w:val="00C22B4D"/>
    <w:rsid w:val="00C2355F"/>
    <w:rsid w:val="00C24941"/>
    <w:rsid w:val="00C32BE4"/>
    <w:rsid w:val="00C34CB9"/>
    <w:rsid w:val="00C4139C"/>
    <w:rsid w:val="00C451AD"/>
    <w:rsid w:val="00C527C6"/>
    <w:rsid w:val="00C60D03"/>
    <w:rsid w:val="00C6355F"/>
    <w:rsid w:val="00C64B04"/>
    <w:rsid w:val="00C65D49"/>
    <w:rsid w:val="00C6653F"/>
    <w:rsid w:val="00C6674A"/>
    <w:rsid w:val="00C71A0C"/>
    <w:rsid w:val="00C73ADD"/>
    <w:rsid w:val="00C744D7"/>
    <w:rsid w:val="00C74FEF"/>
    <w:rsid w:val="00C75507"/>
    <w:rsid w:val="00C76B86"/>
    <w:rsid w:val="00C81DA5"/>
    <w:rsid w:val="00C83BD9"/>
    <w:rsid w:val="00C8558D"/>
    <w:rsid w:val="00C86967"/>
    <w:rsid w:val="00C877C9"/>
    <w:rsid w:val="00C94C19"/>
    <w:rsid w:val="00C94EE9"/>
    <w:rsid w:val="00CA309E"/>
    <w:rsid w:val="00CA314E"/>
    <w:rsid w:val="00CA410B"/>
    <w:rsid w:val="00CA53C9"/>
    <w:rsid w:val="00CB1538"/>
    <w:rsid w:val="00CC0862"/>
    <w:rsid w:val="00CC09C2"/>
    <w:rsid w:val="00CC23B8"/>
    <w:rsid w:val="00CC32D6"/>
    <w:rsid w:val="00CC3657"/>
    <w:rsid w:val="00CD086C"/>
    <w:rsid w:val="00CD61D1"/>
    <w:rsid w:val="00CD7102"/>
    <w:rsid w:val="00CD7A37"/>
    <w:rsid w:val="00CE36B3"/>
    <w:rsid w:val="00CE37D5"/>
    <w:rsid w:val="00CE519B"/>
    <w:rsid w:val="00CF69C7"/>
    <w:rsid w:val="00D00FF4"/>
    <w:rsid w:val="00D01DE6"/>
    <w:rsid w:val="00D038B8"/>
    <w:rsid w:val="00D054EC"/>
    <w:rsid w:val="00D06A1E"/>
    <w:rsid w:val="00D07247"/>
    <w:rsid w:val="00D1031C"/>
    <w:rsid w:val="00D109C2"/>
    <w:rsid w:val="00D1434E"/>
    <w:rsid w:val="00D168D7"/>
    <w:rsid w:val="00D16BC4"/>
    <w:rsid w:val="00D17163"/>
    <w:rsid w:val="00D235E1"/>
    <w:rsid w:val="00D25DEB"/>
    <w:rsid w:val="00D26858"/>
    <w:rsid w:val="00D2751B"/>
    <w:rsid w:val="00D27F27"/>
    <w:rsid w:val="00D32A46"/>
    <w:rsid w:val="00D33032"/>
    <w:rsid w:val="00D35207"/>
    <w:rsid w:val="00D411B7"/>
    <w:rsid w:val="00D4471A"/>
    <w:rsid w:val="00D449CD"/>
    <w:rsid w:val="00D46B04"/>
    <w:rsid w:val="00D47858"/>
    <w:rsid w:val="00D520E7"/>
    <w:rsid w:val="00D537DB"/>
    <w:rsid w:val="00D57C80"/>
    <w:rsid w:val="00D628F4"/>
    <w:rsid w:val="00D64760"/>
    <w:rsid w:val="00D64D5E"/>
    <w:rsid w:val="00D64EA3"/>
    <w:rsid w:val="00D67B88"/>
    <w:rsid w:val="00D71F0F"/>
    <w:rsid w:val="00D729FC"/>
    <w:rsid w:val="00D73657"/>
    <w:rsid w:val="00D740E6"/>
    <w:rsid w:val="00D74718"/>
    <w:rsid w:val="00D82259"/>
    <w:rsid w:val="00D90B1F"/>
    <w:rsid w:val="00D90FDD"/>
    <w:rsid w:val="00D923C0"/>
    <w:rsid w:val="00D92F8A"/>
    <w:rsid w:val="00D95797"/>
    <w:rsid w:val="00D964E7"/>
    <w:rsid w:val="00D97947"/>
    <w:rsid w:val="00DA0919"/>
    <w:rsid w:val="00DA0D62"/>
    <w:rsid w:val="00DA18BF"/>
    <w:rsid w:val="00DB2322"/>
    <w:rsid w:val="00DB515D"/>
    <w:rsid w:val="00DB5924"/>
    <w:rsid w:val="00DC0906"/>
    <w:rsid w:val="00DC0F70"/>
    <w:rsid w:val="00DC5709"/>
    <w:rsid w:val="00DC6BCB"/>
    <w:rsid w:val="00DD2C71"/>
    <w:rsid w:val="00DD66E5"/>
    <w:rsid w:val="00DE05A7"/>
    <w:rsid w:val="00DE339E"/>
    <w:rsid w:val="00DE3D36"/>
    <w:rsid w:val="00DE6138"/>
    <w:rsid w:val="00DE614F"/>
    <w:rsid w:val="00DE6A6E"/>
    <w:rsid w:val="00DF01CB"/>
    <w:rsid w:val="00DF201D"/>
    <w:rsid w:val="00DF4670"/>
    <w:rsid w:val="00DF4982"/>
    <w:rsid w:val="00E01BE5"/>
    <w:rsid w:val="00E03396"/>
    <w:rsid w:val="00E03F9B"/>
    <w:rsid w:val="00E040CA"/>
    <w:rsid w:val="00E0570E"/>
    <w:rsid w:val="00E10747"/>
    <w:rsid w:val="00E12E57"/>
    <w:rsid w:val="00E13B8B"/>
    <w:rsid w:val="00E13E9B"/>
    <w:rsid w:val="00E154DA"/>
    <w:rsid w:val="00E16CDB"/>
    <w:rsid w:val="00E17B06"/>
    <w:rsid w:val="00E21634"/>
    <w:rsid w:val="00E25049"/>
    <w:rsid w:val="00E31F0F"/>
    <w:rsid w:val="00E32606"/>
    <w:rsid w:val="00E3374E"/>
    <w:rsid w:val="00E33C29"/>
    <w:rsid w:val="00E35D02"/>
    <w:rsid w:val="00E368DD"/>
    <w:rsid w:val="00E37972"/>
    <w:rsid w:val="00E40396"/>
    <w:rsid w:val="00E44A67"/>
    <w:rsid w:val="00E44CD3"/>
    <w:rsid w:val="00E45FF5"/>
    <w:rsid w:val="00E46DA0"/>
    <w:rsid w:val="00E507B2"/>
    <w:rsid w:val="00E50EAC"/>
    <w:rsid w:val="00E562E3"/>
    <w:rsid w:val="00E56866"/>
    <w:rsid w:val="00E62E22"/>
    <w:rsid w:val="00E64A22"/>
    <w:rsid w:val="00E65174"/>
    <w:rsid w:val="00E70450"/>
    <w:rsid w:val="00E70BB5"/>
    <w:rsid w:val="00E70DB3"/>
    <w:rsid w:val="00E71104"/>
    <w:rsid w:val="00E731F5"/>
    <w:rsid w:val="00E74115"/>
    <w:rsid w:val="00E7603D"/>
    <w:rsid w:val="00E76D14"/>
    <w:rsid w:val="00E807B9"/>
    <w:rsid w:val="00E83C06"/>
    <w:rsid w:val="00E86346"/>
    <w:rsid w:val="00E9216B"/>
    <w:rsid w:val="00E960A7"/>
    <w:rsid w:val="00E9672D"/>
    <w:rsid w:val="00EA356F"/>
    <w:rsid w:val="00EA3754"/>
    <w:rsid w:val="00EA463B"/>
    <w:rsid w:val="00EA5D65"/>
    <w:rsid w:val="00EB10C8"/>
    <w:rsid w:val="00EB1CF6"/>
    <w:rsid w:val="00EB4D39"/>
    <w:rsid w:val="00EC1B06"/>
    <w:rsid w:val="00EC22EE"/>
    <w:rsid w:val="00EC58FC"/>
    <w:rsid w:val="00ED036C"/>
    <w:rsid w:val="00ED12F8"/>
    <w:rsid w:val="00ED149A"/>
    <w:rsid w:val="00ED6318"/>
    <w:rsid w:val="00EF1315"/>
    <w:rsid w:val="00EF423D"/>
    <w:rsid w:val="00EF519E"/>
    <w:rsid w:val="00EF5DBF"/>
    <w:rsid w:val="00F00837"/>
    <w:rsid w:val="00F01B2D"/>
    <w:rsid w:val="00F02E2F"/>
    <w:rsid w:val="00F04632"/>
    <w:rsid w:val="00F05809"/>
    <w:rsid w:val="00F05A70"/>
    <w:rsid w:val="00F061AC"/>
    <w:rsid w:val="00F06480"/>
    <w:rsid w:val="00F07BDC"/>
    <w:rsid w:val="00F07D42"/>
    <w:rsid w:val="00F17628"/>
    <w:rsid w:val="00F17D51"/>
    <w:rsid w:val="00F222DE"/>
    <w:rsid w:val="00F2567C"/>
    <w:rsid w:val="00F307FE"/>
    <w:rsid w:val="00F31897"/>
    <w:rsid w:val="00F35C27"/>
    <w:rsid w:val="00F36467"/>
    <w:rsid w:val="00F37E3F"/>
    <w:rsid w:val="00F42032"/>
    <w:rsid w:val="00F4219A"/>
    <w:rsid w:val="00F43D39"/>
    <w:rsid w:val="00F504A4"/>
    <w:rsid w:val="00F50EC6"/>
    <w:rsid w:val="00F52B0F"/>
    <w:rsid w:val="00F544E5"/>
    <w:rsid w:val="00F5796C"/>
    <w:rsid w:val="00F57EC5"/>
    <w:rsid w:val="00F602DC"/>
    <w:rsid w:val="00F62F6B"/>
    <w:rsid w:val="00F634FE"/>
    <w:rsid w:val="00F6544A"/>
    <w:rsid w:val="00F67B5B"/>
    <w:rsid w:val="00F7040E"/>
    <w:rsid w:val="00F72F30"/>
    <w:rsid w:val="00F807A8"/>
    <w:rsid w:val="00F864D1"/>
    <w:rsid w:val="00F9105B"/>
    <w:rsid w:val="00F92948"/>
    <w:rsid w:val="00F9340B"/>
    <w:rsid w:val="00F95289"/>
    <w:rsid w:val="00F96925"/>
    <w:rsid w:val="00FA33AC"/>
    <w:rsid w:val="00FA6E30"/>
    <w:rsid w:val="00FA7959"/>
    <w:rsid w:val="00FB238F"/>
    <w:rsid w:val="00FB2F25"/>
    <w:rsid w:val="00FB5DD6"/>
    <w:rsid w:val="00FB5EDB"/>
    <w:rsid w:val="00FB6084"/>
    <w:rsid w:val="00FB74C2"/>
    <w:rsid w:val="00FC4C4D"/>
    <w:rsid w:val="00FC544A"/>
    <w:rsid w:val="00FC592A"/>
    <w:rsid w:val="00FC6D2D"/>
    <w:rsid w:val="00FC71AB"/>
    <w:rsid w:val="00FC7773"/>
    <w:rsid w:val="00FC7E6C"/>
    <w:rsid w:val="00FD0572"/>
    <w:rsid w:val="00FD4CFA"/>
    <w:rsid w:val="00FD629D"/>
    <w:rsid w:val="00FE0380"/>
    <w:rsid w:val="00FE5D43"/>
    <w:rsid w:val="00FE685F"/>
    <w:rsid w:val="00FE6E7D"/>
    <w:rsid w:val="00FE761D"/>
    <w:rsid w:val="00FF17DA"/>
    <w:rsid w:val="00FF3CCA"/>
    <w:rsid w:val="00FF4B11"/>
    <w:rsid w:val="00FF6230"/>
    <w:rsid w:val="01300109"/>
    <w:rsid w:val="015A2A06"/>
    <w:rsid w:val="016D27FF"/>
    <w:rsid w:val="017139BE"/>
    <w:rsid w:val="01A31CEB"/>
    <w:rsid w:val="01AF5454"/>
    <w:rsid w:val="023D7F7D"/>
    <w:rsid w:val="0253649D"/>
    <w:rsid w:val="0258688B"/>
    <w:rsid w:val="025F5498"/>
    <w:rsid w:val="02A44AA4"/>
    <w:rsid w:val="02D765CF"/>
    <w:rsid w:val="02F70316"/>
    <w:rsid w:val="03407FEF"/>
    <w:rsid w:val="034E2884"/>
    <w:rsid w:val="03516EA1"/>
    <w:rsid w:val="03533C82"/>
    <w:rsid w:val="039D5FC3"/>
    <w:rsid w:val="03B1717C"/>
    <w:rsid w:val="03BA4F7C"/>
    <w:rsid w:val="03C012FD"/>
    <w:rsid w:val="03CB6FD5"/>
    <w:rsid w:val="03DD7CD4"/>
    <w:rsid w:val="04307DED"/>
    <w:rsid w:val="04491492"/>
    <w:rsid w:val="045914B6"/>
    <w:rsid w:val="046C714E"/>
    <w:rsid w:val="04CF7CD0"/>
    <w:rsid w:val="04D807A7"/>
    <w:rsid w:val="04F575EB"/>
    <w:rsid w:val="050C6829"/>
    <w:rsid w:val="05412C3A"/>
    <w:rsid w:val="05A13421"/>
    <w:rsid w:val="06274CD2"/>
    <w:rsid w:val="06AF1FD4"/>
    <w:rsid w:val="06C93AC7"/>
    <w:rsid w:val="06E27392"/>
    <w:rsid w:val="06F45606"/>
    <w:rsid w:val="06F75733"/>
    <w:rsid w:val="06FA206B"/>
    <w:rsid w:val="07764646"/>
    <w:rsid w:val="077A1E53"/>
    <w:rsid w:val="079B6AE1"/>
    <w:rsid w:val="07B06FD7"/>
    <w:rsid w:val="07C95455"/>
    <w:rsid w:val="07CB6784"/>
    <w:rsid w:val="086A002C"/>
    <w:rsid w:val="088004FE"/>
    <w:rsid w:val="08B01ED0"/>
    <w:rsid w:val="08DC1FEB"/>
    <w:rsid w:val="092C404E"/>
    <w:rsid w:val="09646F37"/>
    <w:rsid w:val="09822228"/>
    <w:rsid w:val="09AC1F9F"/>
    <w:rsid w:val="09B1507C"/>
    <w:rsid w:val="09C16D1E"/>
    <w:rsid w:val="09C95DF8"/>
    <w:rsid w:val="0A295EB9"/>
    <w:rsid w:val="0A2B37BF"/>
    <w:rsid w:val="0A5416DA"/>
    <w:rsid w:val="0A82390B"/>
    <w:rsid w:val="0A99057E"/>
    <w:rsid w:val="0AC2190F"/>
    <w:rsid w:val="0AD178D9"/>
    <w:rsid w:val="0B1326F0"/>
    <w:rsid w:val="0B734D08"/>
    <w:rsid w:val="0B9C030B"/>
    <w:rsid w:val="0BB856CB"/>
    <w:rsid w:val="0BD4655A"/>
    <w:rsid w:val="0BE53D18"/>
    <w:rsid w:val="0C062CAD"/>
    <w:rsid w:val="0C3B6657"/>
    <w:rsid w:val="0C67716A"/>
    <w:rsid w:val="0C810C56"/>
    <w:rsid w:val="0C814038"/>
    <w:rsid w:val="0C8B34A5"/>
    <w:rsid w:val="0CB95E38"/>
    <w:rsid w:val="0D082A6E"/>
    <w:rsid w:val="0D18175F"/>
    <w:rsid w:val="0D7F5F04"/>
    <w:rsid w:val="0D811433"/>
    <w:rsid w:val="0D920BA8"/>
    <w:rsid w:val="0DC87842"/>
    <w:rsid w:val="0DE70F17"/>
    <w:rsid w:val="0E050AD5"/>
    <w:rsid w:val="0E411871"/>
    <w:rsid w:val="0E79744D"/>
    <w:rsid w:val="0E80265B"/>
    <w:rsid w:val="0E8C2BEA"/>
    <w:rsid w:val="0E8E54E3"/>
    <w:rsid w:val="0E8E7318"/>
    <w:rsid w:val="0E96103F"/>
    <w:rsid w:val="0F0B4360"/>
    <w:rsid w:val="0F27559C"/>
    <w:rsid w:val="0F7F66B7"/>
    <w:rsid w:val="0FD710C2"/>
    <w:rsid w:val="100D5E2E"/>
    <w:rsid w:val="108D5F93"/>
    <w:rsid w:val="10A16086"/>
    <w:rsid w:val="10D07561"/>
    <w:rsid w:val="10F26BDC"/>
    <w:rsid w:val="111E2F24"/>
    <w:rsid w:val="119D1273"/>
    <w:rsid w:val="11DF4595"/>
    <w:rsid w:val="1246108B"/>
    <w:rsid w:val="124B0C2E"/>
    <w:rsid w:val="12DB1F3C"/>
    <w:rsid w:val="12FE4FCF"/>
    <w:rsid w:val="131B16E4"/>
    <w:rsid w:val="138A3A1F"/>
    <w:rsid w:val="13982333"/>
    <w:rsid w:val="13B10CDE"/>
    <w:rsid w:val="13B13222"/>
    <w:rsid w:val="13BA3C90"/>
    <w:rsid w:val="13C43422"/>
    <w:rsid w:val="13F67B78"/>
    <w:rsid w:val="14231760"/>
    <w:rsid w:val="14823B64"/>
    <w:rsid w:val="14982DBA"/>
    <w:rsid w:val="14BF5D16"/>
    <w:rsid w:val="15091921"/>
    <w:rsid w:val="151F30D9"/>
    <w:rsid w:val="15437384"/>
    <w:rsid w:val="15810707"/>
    <w:rsid w:val="158C14E9"/>
    <w:rsid w:val="15A97859"/>
    <w:rsid w:val="15E264D0"/>
    <w:rsid w:val="15EB7E1A"/>
    <w:rsid w:val="165F1509"/>
    <w:rsid w:val="16907930"/>
    <w:rsid w:val="16C8142F"/>
    <w:rsid w:val="16D52888"/>
    <w:rsid w:val="17107E9E"/>
    <w:rsid w:val="17163A61"/>
    <w:rsid w:val="173417D6"/>
    <w:rsid w:val="177D2462"/>
    <w:rsid w:val="17A36655"/>
    <w:rsid w:val="17BB3CFC"/>
    <w:rsid w:val="18023229"/>
    <w:rsid w:val="185815FC"/>
    <w:rsid w:val="18B05A77"/>
    <w:rsid w:val="19231FC9"/>
    <w:rsid w:val="196728F8"/>
    <w:rsid w:val="1984089D"/>
    <w:rsid w:val="199E7503"/>
    <w:rsid w:val="19DD6BFB"/>
    <w:rsid w:val="1A195E65"/>
    <w:rsid w:val="1AA8344A"/>
    <w:rsid w:val="1AF239EF"/>
    <w:rsid w:val="1B1E790D"/>
    <w:rsid w:val="1B243046"/>
    <w:rsid w:val="1B3F6E41"/>
    <w:rsid w:val="1B78309A"/>
    <w:rsid w:val="1B974E00"/>
    <w:rsid w:val="1BA0449E"/>
    <w:rsid w:val="1BC77128"/>
    <w:rsid w:val="1BD7726B"/>
    <w:rsid w:val="1C1F10A0"/>
    <w:rsid w:val="1C7B2385"/>
    <w:rsid w:val="1C7B2C32"/>
    <w:rsid w:val="1CC044BB"/>
    <w:rsid w:val="1D444093"/>
    <w:rsid w:val="1D9933F6"/>
    <w:rsid w:val="1DA575B0"/>
    <w:rsid w:val="1DCA181A"/>
    <w:rsid w:val="1DCE222D"/>
    <w:rsid w:val="1E43335C"/>
    <w:rsid w:val="1E5E6B91"/>
    <w:rsid w:val="1E7F70C9"/>
    <w:rsid w:val="1F300B47"/>
    <w:rsid w:val="1F720C8D"/>
    <w:rsid w:val="201D0F3D"/>
    <w:rsid w:val="20370A76"/>
    <w:rsid w:val="203E1472"/>
    <w:rsid w:val="204A5370"/>
    <w:rsid w:val="216D7966"/>
    <w:rsid w:val="21D50851"/>
    <w:rsid w:val="22B92236"/>
    <w:rsid w:val="22C72039"/>
    <w:rsid w:val="23F15106"/>
    <w:rsid w:val="23F21521"/>
    <w:rsid w:val="23FC6533"/>
    <w:rsid w:val="24017D60"/>
    <w:rsid w:val="240A45EE"/>
    <w:rsid w:val="243335F1"/>
    <w:rsid w:val="243B0014"/>
    <w:rsid w:val="24784EE9"/>
    <w:rsid w:val="24BA2988"/>
    <w:rsid w:val="24EC01AC"/>
    <w:rsid w:val="24EC01F7"/>
    <w:rsid w:val="25645EC9"/>
    <w:rsid w:val="25C66622"/>
    <w:rsid w:val="25DE6EB0"/>
    <w:rsid w:val="26456830"/>
    <w:rsid w:val="265A67F9"/>
    <w:rsid w:val="26C458E2"/>
    <w:rsid w:val="26CE78BA"/>
    <w:rsid w:val="271409AE"/>
    <w:rsid w:val="27475DCF"/>
    <w:rsid w:val="27B46D8B"/>
    <w:rsid w:val="27BF74E7"/>
    <w:rsid w:val="27D44FF3"/>
    <w:rsid w:val="28095B34"/>
    <w:rsid w:val="284B6AB1"/>
    <w:rsid w:val="285F5C4A"/>
    <w:rsid w:val="28B2484D"/>
    <w:rsid w:val="28C62FB8"/>
    <w:rsid w:val="28EE518D"/>
    <w:rsid w:val="291D457B"/>
    <w:rsid w:val="29440A64"/>
    <w:rsid w:val="296A1225"/>
    <w:rsid w:val="29C658CF"/>
    <w:rsid w:val="29CF524F"/>
    <w:rsid w:val="2A194800"/>
    <w:rsid w:val="2A263866"/>
    <w:rsid w:val="2A49689F"/>
    <w:rsid w:val="2A60090E"/>
    <w:rsid w:val="2A677016"/>
    <w:rsid w:val="2A7073E2"/>
    <w:rsid w:val="2ACF0230"/>
    <w:rsid w:val="2B6E30A2"/>
    <w:rsid w:val="2C5179BC"/>
    <w:rsid w:val="2C834A9A"/>
    <w:rsid w:val="2C8E16F5"/>
    <w:rsid w:val="2CFC6D95"/>
    <w:rsid w:val="2D0F642C"/>
    <w:rsid w:val="2D4A0E29"/>
    <w:rsid w:val="2D69660C"/>
    <w:rsid w:val="2D861AC8"/>
    <w:rsid w:val="2DE34406"/>
    <w:rsid w:val="2E0370A8"/>
    <w:rsid w:val="2E090714"/>
    <w:rsid w:val="2E2C0D3D"/>
    <w:rsid w:val="2E326B5C"/>
    <w:rsid w:val="2E6E75CF"/>
    <w:rsid w:val="2EDC0FD3"/>
    <w:rsid w:val="2F280E38"/>
    <w:rsid w:val="2F7F157A"/>
    <w:rsid w:val="2FB84BD7"/>
    <w:rsid w:val="2FBC361A"/>
    <w:rsid w:val="2FC61CC0"/>
    <w:rsid w:val="2FF50535"/>
    <w:rsid w:val="308440C8"/>
    <w:rsid w:val="30B31CCB"/>
    <w:rsid w:val="30C41219"/>
    <w:rsid w:val="30C67313"/>
    <w:rsid w:val="30C70618"/>
    <w:rsid w:val="30D74E10"/>
    <w:rsid w:val="310E3C67"/>
    <w:rsid w:val="311C1F35"/>
    <w:rsid w:val="31337697"/>
    <w:rsid w:val="315423AD"/>
    <w:rsid w:val="31601751"/>
    <w:rsid w:val="31DB35D8"/>
    <w:rsid w:val="31DF11B1"/>
    <w:rsid w:val="32194741"/>
    <w:rsid w:val="325D2DA0"/>
    <w:rsid w:val="3278210D"/>
    <w:rsid w:val="32A54325"/>
    <w:rsid w:val="32C338D5"/>
    <w:rsid w:val="32FE477D"/>
    <w:rsid w:val="33050B43"/>
    <w:rsid w:val="33334762"/>
    <w:rsid w:val="334810C0"/>
    <w:rsid w:val="335B3A0E"/>
    <w:rsid w:val="337E580A"/>
    <w:rsid w:val="33A22B04"/>
    <w:rsid w:val="33BB606C"/>
    <w:rsid w:val="33D44A17"/>
    <w:rsid w:val="34103577"/>
    <w:rsid w:val="34313AAC"/>
    <w:rsid w:val="343276FC"/>
    <w:rsid w:val="346D4FAF"/>
    <w:rsid w:val="34705D71"/>
    <w:rsid w:val="34D039B6"/>
    <w:rsid w:val="35C6068D"/>
    <w:rsid w:val="35C730E2"/>
    <w:rsid w:val="361636DB"/>
    <w:rsid w:val="3637097E"/>
    <w:rsid w:val="366C6C5A"/>
    <w:rsid w:val="367B7EA0"/>
    <w:rsid w:val="36CA6CCB"/>
    <w:rsid w:val="36F05217"/>
    <w:rsid w:val="36F16EB3"/>
    <w:rsid w:val="371053CA"/>
    <w:rsid w:val="375458D3"/>
    <w:rsid w:val="37677D7A"/>
    <w:rsid w:val="37B75977"/>
    <w:rsid w:val="37ED7F2E"/>
    <w:rsid w:val="38053237"/>
    <w:rsid w:val="381C64AE"/>
    <w:rsid w:val="385B379E"/>
    <w:rsid w:val="38704279"/>
    <w:rsid w:val="38727E18"/>
    <w:rsid w:val="38750C57"/>
    <w:rsid w:val="387547D9"/>
    <w:rsid w:val="388B792B"/>
    <w:rsid w:val="38CD6BED"/>
    <w:rsid w:val="38E24BB0"/>
    <w:rsid w:val="38EE4BC9"/>
    <w:rsid w:val="39756BD2"/>
    <w:rsid w:val="39812471"/>
    <w:rsid w:val="39CA780E"/>
    <w:rsid w:val="39E47D95"/>
    <w:rsid w:val="39ED21B7"/>
    <w:rsid w:val="39F554BB"/>
    <w:rsid w:val="3A14325D"/>
    <w:rsid w:val="3A2210A6"/>
    <w:rsid w:val="3A3F3BCE"/>
    <w:rsid w:val="3A5852C1"/>
    <w:rsid w:val="3ACB4A8D"/>
    <w:rsid w:val="3B5530F7"/>
    <w:rsid w:val="3B576E07"/>
    <w:rsid w:val="3B6720C4"/>
    <w:rsid w:val="3B824169"/>
    <w:rsid w:val="3B8330AD"/>
    <w:rsid w:val="3B8F2744"/>
    <w:rsid w:val="3C1A0ED8"/>
    <w:rsid w:val="3C88075E"/>
    <w:rsid w:val="3C925410"/>
    <w:rsid w:val="3CFD619E"/>
    <w:rsid w:val="3D29042E"/>
    <w:rsid w:val="3D382B00"/>
    <w:rsid w:val="3D396ED7"/>
    <w:rsid w:val="3D7859F6"/>
    <w:rsid w:val="3D87032D"/>
    <w:rsid w:val="3DFA2BBE"/>
    <w:rsid w:val="3E4D7787"/>
    <w:rsid w:val="3E772188"/>
    <w:rsid w:val="3E8D2B67"/>
    <w:rsid w:val="3E906DA6"/>
    <w:rsid w:val="3EAA16DD"/>
    <w:rsid w:val="3EB00C93"/>
    <w:rsid w:val="3F0C7816"/>
    <w:rsid w:val="3F2F321C"/>
    <w:rsid w:val="3F3D67A7"/>
    <w:rsid w:val="3F476FDD"/>
    <w:rsid w:val="3F617288"/>
    <w:rsid w:val="3F623FCD"/>
    <w:rsid w:val="4023274B"/>
    <w:rsid w:val="402B3EDA"/>
    <w:rsid w:val="402F708F"/>
    <w:rsid w:val="40BF0D8E"/>
    <w:rsid w:val="413325FF"/>
    <w:rsid w:val="415443BB"/>
    <w:rsid w:val="41674A59"/>
    <w:rsid w:val="41A40141"/>
    <w:rsid w:val="42192EE6"/>
    <w:rsid w:val="421C08B6"/>
    <w:rsid w:val="42D81CB0"/>
    <w:rsid w:val="430C67DF"/>
    <w:rsid w:val="432E5044"/>
    <w:rsid w:val="43497602"/>
    <w:rsid w:val="43747426"/>
    <w:rsid w:val="437C315C"/>
    <w:rsid w:val="43EA47C4"/>
    <w:rsid w:val="44300326"/>
    <w:rsid w:val="44AA55B7"/>
    <w:rsid w:val="44CF0329"/>
    <w:rsid w:val="44FF20C1"/>
    <w:rsid w:val="453437A9"/>
    <w:rsid w:val="45AA6260"/>
    <w:rsid w:val="45AC5A5D"/>
    <w:rsid w:val="45DB25B6"/>
    <w:rsid w:val="461937E2"/>
    <w:rsid w:val="4627540B"/>
    <w:rsid w:val="466D5111"/>
    <w:rsid w:val="466E049A"/>
    <w:rsid w:val="469D546A"/>
    <w:rsid w:val="46C53FAB"/>
    <w:rsid w:val="46D11FBC"/>
    <w:rsid w:val="47241198"/>
    <w:rsid w:val="47885136"/>
    <w:rsid w:val="47C77502"/>
    <w:rsid w:val="47E51BDC"/>
    <w:rsid w:val="482C5BCF"/>
    <w:rsid w:val="483454DE"/>
    <w:rsid w:val="48773016"/>
    <w:rsid w:val="48F5028F"/>
    <w:rsid w:val="491E3CFD"/>
    <w:rsid w:val="492B4123"/>
    <w:rsid w:val="493375A8"/>
    <w:rsid w:val="494C5EF3"/>
    <w:rsid w:val="495D4B69"/>
    <w:rsid w:val="49A444CE"/>
    <w:rsid w:val="49BD311D"/>
    <w:rsid w:val="49E0367B"/>
    <w:rsid w:val="49E85F77"/>
    <w:rsid w:val="4A1C24AC"/>
    <w:rsid w:val="4A2B1C30"/>
    <w:rsid w:val="4A372119"/>
    <w:rsid w:val="4A3B14B7"/>
    <w:rsid w:val="4A8355EE"/>
    <w:rsid w:val="4A8D1C7B"/>
    <w:rsid w:val="4AD73CA9"/>
    <w:rsid w:val="4AE7646B"/>
    <w:rsid w:val="4AF074FE"/>
    <w:rsid w:val="4B00558C"/>
    <w:rsid w:val="4B1132B6"/>
    <w:rsid w:val="4B7927EA"/>
    <w:rsid w:val="4B8256B9"/>
    <w:rsid w:val="4BAD3D0D"/>
    <w:rsid w:val="4BC46FDE"/>
    <w:rsid w:val="4BD20946"/>
    <w:rsid w:val="4C4819BB"/>
    <w:rsid w:val="4C673879"/>
    <w:rsid w:val="4C773E82"/>
    <w:rsid w:val="4CBE2078"/>
    <w:rsid w:val="4D796F28"/>
    <w:rsid w:val="4DC52912"/>
    <w:rsid w:val="4DDE7617"/>
    <w:rsid w:val="4DEA5F62"/>
    <w:rsid w:val="4DF73079"/>
    <w:rsid w:val="4E501D07"/>
    <w:rsid w:val="4E505293"/>
    <w:rsid w:val="4EAE4DA6"/>
    <w:rsid w:val="4EBC40BC"/>
    <w:rsid w:val="4EBF3CD1"/>
    <w:rsid w:val="4EFF3B21"/>
    <w:rsid w:val="4F0F02C3"/>
    <w:rsid w:val="4F1D03E4"/>
    <w:rsid w:val="4F774D01"/>
    <w:rsid w:val="4F9C17C2"/>
    <w:rsid w:val="4FE02C8E"/>
    <w:rsid w:val="4FE479B6"/>
    <w:rsid w:val="502F13CB"/>
    <w:rsid w:val="50456F38"/>
    <w:rsid w:val="5099184C"/>
    <w:rsid w:val="50A06435"/>
    <w:rsid w:val="50DB5243"/>
    <w:rsid w:val="50E14AA5"/>
    <w:rsid w:val="5106297C"/>
    <w:rsid w:val="51B04F15"/>
    <w:rsid w:val="51E40D70"/>
    <w:rsid w:val="51F91145"/>
    <w:rsid w:val="5254009F"/>
    <w:rsid w:val="525C2540"/>
    <w:rsid w:val="529F37A1"/>
    <w:rsid w:val="5353640D"/>
    <w:rsid w:val="53552672"/>
    <w:rsid w:val="535527F0"/>
    <w:rsid w:val="53AE5FE6"/>
    <w:rsid w:val="53C92E72"/>
    <w:rsid w:val="54113878"/>
    <w:rsid w:val="542501D0"/>
    <w:rsid w:val="543750C2"/>
    <w:rsid w:val="54471404"/>
    <w:rsid w:val="545926D0"/>
    <w:rsid w:val="54695A16"/>
    <w:rsid w:val="54863837"/>
    <w:rsid w:val="54934654"/>
    <w:rsid w:val="54AE49FC"/>
    <w:rsid w:val="54E827E4"/>
    <w:rsid w:val="54F93B76"/>
    <w:rsid w:val="54FF3501"/>
    <w:rsid w:val="55600F9B"/>
    <w:rsid w:val="55B442A9"/>
    <w:rsid w:val="55B5662C"/>
    <w:rsid w:val="55DF49C6"/>
    <w:rsid w:val="561870B3"/>
    <w:rsid w:val="561E7DBE"/>
    <w:rsid w:val="565D5B37"/>
    <w:rsid w:val="565E4742"/>
    <w:rsid w:val="568E5C7C"/>
    <w:rsid w:val="56A623E9"/>
    <w:rsid w:val="56EF6D5A"/>
    <w:rsid w:val="57691C3A"/>
    <w:rsid w:val="57704EAE"/>
    <w:rsid w:val="577A48BC"/>
    <w:rsid w:val="579B08C7"/>
    <w:rsid w:val="57C15010"/>
    <w:rsid w:val="57EC042E"/>
    <w:rsid w:val="57FE5FF4"/>
    <w:rsid w:val="58104109"/>
    <w:rsid w:val="581C2E3F"/>
    <w:rsid w:val="58587D80"/>
    <w:rsid w:val="58695A9C"/>
    <w:rsid w:val="58E7547A"/>
    <w:rsid w:val="59492EB6"/>
    <w:rsid w:val="594D55A8"/>
    <w:rsid w:val="595A2E26"/>
    <w:rsid w:val="596A0A97"/>
    <w:rsid w:val="59BA720F"/>
    <w:rsid w:val="59F44301"/>
    <w:rsid w:val="5A1767E5"/>
    <w:rsid w:val="5A397296"/>
    <w:rsid w:val="5AAD7BA5"/>
    <w:rsid w:val="5AFC6B2D"/>
    <w:rsid w:val="5B0E610D"/>
    <w:rsid w:val="5B247268"/>
    <w:rsid w:val="5B293EF0"/>
    <w:rsid w:val="5B4B72F9"/>
    <w:rsid w:val="5B5C699F"/>
    <w:rsid w:val="5B643ABF"/>
    <w:rsid w:val="5B714EF2"/>
    <w:rsid w:val="5BB3647D"/>
    <w:rsid w:val="5C0F2E1E"/>
    <w:rsid w:val="5C224A91"/>
    <w:rsid w:val="5C3B3456"/>
    <w:rsid w:val="5C426086"/>
    <w:rsid w:val="5C8F718F"/>
    <w:rsid w:val="5CAC7F8B"/>
    <w:rsid w:val="5D110756"/>
    <w:rsid w:val="5D2A7983"/>
    <w:rsid w:val="5D85547F"/>
    <w:rsid w:val="5E0302CC"/>
    <w:rsid w:val="5E1D411A"/>
    <w:rsid w:val="5E321C4C"/>
    <w:rsid w:val="5E3A4A16"/>
    <w:rsid w:val="5E934E6C"/>
    <w:rsid w:val="5E9C4971"/>
    <w:rsid w:val="5F8269A1"/>
    <w:rsid w:val="5FAB1581"/>
    <w:rsid w:val="5FB7664A"/>
    <w:rsid w:val="5FC01DAF"/>
    <w:rsid w:val="5FC51590"/>
    <w:rsid w:val="5FE8563A"/>
    <w:rsid w:val="603E7BF6"/>
    <w:rsid w:val="60586B78"/>
    <w:rsid w:val="61261732"/>
    <w:rsid w:val="614C4ECC"/>
    <w:rsid w:val="618D7700"/>
    <w:rsid w:val="61A15679"/>
    <w:rsid w:val="61DD1577"/>
    <w:rsid w:val="61E412C6"/>
    <w:rsid w:val="620826E5"/>
    <w:rsid w:val="624D0CCD"/>
    <w:rsid w:val="629E24B6"/>
    <w:rsid w:val="62BB7A35"/>
    <w:rsid w:val="62BD4526"/>
    <w:rsid w:val="62F65F5C"/>
    <w:rsid w:val="63113158"/>
    <w:rsid w:val="6377613F"/>
    <w:rsid w:val="63C16B69"/>
    <w:rsid w:val="63DA25E0"/>
    <w:rsid w:val="640F028E"/>
    <w:rsid w:val="642D0F5A"/>
    <w:rsid w:val="64367476"/>
    <w:rsid w:val="643F5B88"/>
    <w:rsid w:val="644464B4"/>
    <w:rsid w:val="644A0834"/>
    <w:rsid w:val="64BB3FC5"/>
    <w:rsid w:val="64C676BB"/>
    <w:rsid w:val="64CD5DD8"/>
    <w:rsid w:val="64D962F2"/>
    <w:rsid w:val="652F488E"/>
    <w:rsid w:val="655D2DD3"/>
    <w:rsid w:val="65637F54"/>
    <w:rsid w:val="65EC18C9"/>
    <w:rsid w:val="65F94989"/>
    <w:rsid w:val="660E40A9"/>
    <w:rsid w:val="667243FC"/>
    <w:rsid w:val="66CE715D"/>
    <w:rsid w:val="66DF578D"/>
    <w:rsid w:val="67337578"/>
    <w:rsid w:val="677471CD"/>
    <w:rsid w:val="679328A0"/>
    <w:rsid w:val="67F24AF2"/>
    <w:rsid w:val="6820099F"/>
    <w:rsid w:val="68623A12"/>
    <w:rsid w:val="689B11B3"/>
    <w:rsid w:val="68AD66CB"/>
    <w:rsid w:val="68AE414D"/>
    <w:rsid w:val="68B872AA"/>
    <w:rsid w:val="68C309D3"/>
    <w:rsid w:val="68DE1782"/>
    <w:rsid w:val="68E701AB"/>
    <w:rsid w:val="68FB09C9"/>
    <w:rsid w:val="698B1BDD"/>
    <w:rsid w:val="69992A45"/>
    <w:rsid w:val="69A91ABE"/>
    <w:rsid w:val="69D47AC7"/>
    <w:rsid w:val="6A8E7670"/>
    <w:rsid w:val="6A9B3015"/>
    <w:rsid w:val="6ABA5127"/>
    <w:rsid w:val="6AFE6C63"/>
    <w:rsid w:val="6B192F42"/>
    <w:rsid w:val="6B2D4453"/>
    <w:rsid w:val="6B520742"/>
    <w:rsid w:val="6C2C1C42"/>
    <w:rsid w:val="6C377559"/>
    <w:rsid w:val="6C48224E"/>
    <w:rsid w:val="6C647D36"/>
    <w:rsid w:val="6C683D48"/>
    <w:rsid w:val="6C760C80"/>
    <w:rsid w:val="6CDF16F9"/>
    <w:rsid w:val="6CFB1689"/>
    <w:rsid w:val="6D4F54F6"/>
    <w:rsid w:val="6D621B82"/>
    <w:rsid w:val="6DEE7589"/>
    <w:rsid w:val="6E243A43"/>
    <w:rsid w:val="6E2522A5"/>
    <w:rsid w:val="6E6439FD"/>
    <w:rsid w:val="6ED72644"/>
    <w:rsid w:val="6F4D2BCD"/>
    <w:rsid w:val="6F7A7278"/>
    <w:rsid w:val="6FBA56AA"/>
    <w:rsid w:val="70445D37"/>
    <w:rsid w:val="708539A9"/>
    <w:rsid w:val="70C93CA8"/>
    <w:rsid w:val="70EE4F40"/>
    <w:rsid w:val="70F36201"/>
    <w:rsid w:val="71526732"/>
    <w:rsid w:val="718240FE"/>
    <w:rsid w:val="71867DD2"/>
    <w:rsid w:val="71EE5E99"/>
    <w:rsid w:val="72590EB7"/>
    <w:rsid w:val="725A0FBE"/>
    <w:rsid w:val="7296248F"/>
    <w:rsid w:val="72EC15D5"/>
    <w:rsid w:val="72F95D12"/>
    <w:rsid w:val="73325992"/>
    <w:rsid w:val="73376E36"/>
    <w:rsid w:val="73676514"/>
    <w:rsid w:val="738338FD"/>
    <w:rsid w:val="73A26050"/>
    <w:rsid w:val="740D2012"/>
    <w:rsid w:val="74144E7E"/>
    <w:rsid w:val="7470131D"/>
    <w:rsid w:val="74CC6762"/>
    <w:rsid w:val="74F87AE3"/>
    <w:rsid w:val="74FC730A"/>
    <w:rsid w:val="74FF3244"/>
    <w:rsid w:val="75473F77"/>
    <w:rsid w:val="755C0699"/>
    <w:rsid w:val="756C2136"/>
    <w:rsid w:val="75790EAC"/>
    <w:rsid w:val="75803AEC"/>
    <w:rsid w:val="75805223"/>
    <w:rsid w:val="75AC5B7C"/>
    <w:rsid w:val="75CF00F2"/>
    <w:rsid w:val="75D87D82"/>
    <w:rsid w:val="75DB3592"/>
    <w:rsid w:val="76314344"/>
    <w:rsid w:val="76520112"/>
    <w:rsid w:val="76B609C6"/>
    <w:rsid w:val="76BB6793"/>
    <w:rsid w:val="77054202"/>
    <w:rsid w:val="772028FD"/>
    <w:rsid w:val="777C3638"/>
    <w:rsid w:val="77FC5A98"/>
    <w:rsid w:val="783801B4"/>
    <w:rsid w:val="785C2B78"/>
    <w:rsid w:val="788E2DC1"/>
    <w:rsid w:val="78C403E4"/>
    <w:rsid w:val="78C86137"/>
    <w:rsid w:val="78E44890"/>
    <w:rsid w:val="791B0EB5"/>
    <w:rsid w:val="79276434"/>
    <w:rsid w:val="792B03DA"/>
    <w:rsid w:val="796A5D19"/>
    <w:rsid w:val="79CE24B8"/>
    <w:rsid w:val="79E92EFC"/>
    <w:rsid w:val="79FB5128"/>
    <w:rsid w:val="7A31735C"/>
    <w:rsid w:val="7A330D80"/>
    <w:rsid w:val="7A491B93"/>
    <w:rsid w:val="7A7E1C99"/>
    <w:rsid w:val="7A9E2C24"/>
    <w:rsid w:val="7ABB6200"/>
    <w:rsid w:val="7B070BE4"/>
    <w:rsid w:val="7B370854"/>
    <w:rsid w:val="7B3A312D"/>
    <w:rsid w:val="7B693576"/>
    <w:rsid w:val="7B996507"/>
    <w:rsid w:val="7BFD7A25"/>
    <w:rsid w:val="7C1B5FDC"/>
    <w:rsid w:val="7C432749"/>
    <w:rsid w:val="7C451187"/>
    <w:rsid w:val="7C6A62AD"/>
    <w:rsid w:val="7C9C6CF2"/>
    <w:rsid w:val="7CA60BF3"/>
    <w:rsid w:val="7CB671D4"/>
    <w:rsid w:val="7CC03A55"/>
    <w:rsid w:val="7CC04FB7"/>
    <w:rsid w:val="7CEE7CE3"/>
    <w:rsid w:val="7CFB3458"/>
    <w:rsid w:val="7D4B5092"/>
    <w:rsid w:val="7DA07A0E"/>
    <w:rsid w:val="7DFB1EBB"/>
    <w:rsid w:val="7E093287"/>
    <w:rsid w:val="7E3B5AC9"/>
    <w:rsid w:val="7E66083D"/>
    <w:rsid w:val="7E9931F2"/>
    <w:rsid w:val="7EBF4B0E"/>
    <w:rsid w:val="7EC71CF5"/>
    <w:rsid w:val="7EEE11F5"/>
    <w:rsid w:val="7EF01124"/>
    <w:rsid w:val="7F107493"/>
    <w:rsid w:val="7F1A0E4F"/>
    <w:rsid w:val="7F604A2F"/>
    <w:rsid w:val="7F8F0343"/>
    <w:rsid w:val="7FA835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6"/>
    <w:basedOn w:val="1"/>
    <w:next w:val="5"/>
    <w:qFormat/>
    <w:uiPriority w:val="0"/>
    <w:pPr>
      <w:keepNext/>
      <w:jc w:val="center"/>
      <w:outlineLvl w:val="5"/>
    </w:pPr>
    <w:rPr>
      <w:b/>
      <w:kern w:val="0"/>
      <w:sz w:val="44"/>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qFormat/>
    <w:uiPriority w:val="0"/>
    <w:pPr>
      <w:ind w:firstLine="420" w:firstLineChars="200"/>
    </w:pPr>
    <w:rPr>
      <w:rFonts w:ascii="Calibri" w:hAnsi="Calibri"/>
      <w:szCs w:val="22"/>
    </w:rPr>
  </w:style>
  <w:style w:type="paragraph" w:styleId="5">
    <w:name w:val="Normal Indent"/>
    <w:basedOn w:val="1"/>
    <w:qFormat/>
    <w:uiPriority w:val="0"/>
    <w:pPr>
      <w:ind w:firstLine="420"/>
    </w:pPr>
    <w:rPr>
      <w:rFonts w:ascii="Calibri" w:hAnsi="Calibri"/>
      <w:szCs w:val="20"/>
    </w:rPr>
  </w:style>
  <w:style w:type="paragraph" w:styleId="6">
    <w:name w:val="Body Text"/>
    <w:basedOn w:val="1"/>
    <w:next w:val="7"/>
    <w:qFormat/>
    <w:uiPriority w:val="1"/>
    <w:rPr>
      <w:rFonts w:ascii="楷体_GB2312" w:hAnsi="Arial" w:eastAsia="楷体_GB2312"/>
      <w:sz w:val="28"/>
      <w:szCs w:val="28"/>
    </w:rPr>
  </w:style>
  <w:style w:type="paragraph" w:customStyle="1" w:styleId="7">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8">
    <w:name w:val="Plain Text"/>
    <w:basedOn w:val="1"/>
    <w:autoRedefine/>
    <w:qFormat/>
    <w:uiPriority w:val="0"/>
    <w:rPr>
      <w:rFonts w:ascii="宋体" w:hAnsi="Courier New" w:cs="Courier New"/>
      <w:szCs w:val="21"/>
    </w:rPr>
  </w:style>
  <w:style w:type="paragraph" w:styleId="9">
    <w:name w:val="Date"/>
    <w:basedOn w:val="1"/>
    <w:next w:val="1"/>
    <w:autoRedefine/>
    <w:qFormat/>
    <w:uiPriority w:val="0"/>
    <w:pPr>
      <w:ind w:left="100" w:leftChars="2500"/>
    </w:pPr>
  </w:style>
  <w:style w:type="paragraph" w:styleId="10">
    <w:name w:val="Balloon Text"/>
    <w:basedOn w:val="1"/>
    <w:autoRedefine/>
    <w:semiHidden/>
    <w:qFormat/>
    <w:uiPriority w:val="0"/>
    <w:rPr>
      <w:sz w:val="18"/>
      <w:szCs w:val="18"/>
    </w:rPr>
  </w:style>
  <w:style w:type="paragraph" w:styleId="11">
    <w:name w:val="footer"/>
    <w:basedOn w:val="1"/>
    <w:autoRedefine/>
    <w:unhideWhenUsed/>
    <w:qFormat/>
    <w:uiPriority w:val="0"/>
    <w:pPr>
      <w:tabs>
        <w:tab w:val="center" w:pos="4153"/>
        <w:tab w:val="right" w:pos="8306"/>
      </w:tabs>
      <w:snapToGrid w:val="0"/>
      <w:jc w:val="left"/>
    </w:pPr>
    <w:rPr>
      <w:sz w:val="18"/>
      <w:szCs w:val="18"/>
    </w:rPr>
  </w:style>
  <w:style w:type="paragraph" w:styleId="12">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0"/>
    <w:rPr>
      <w:b/>
      <w:bCs/>
    </w:rPr>
  </w:style>
  <w:style w:type="character" w:styleId="18">
    <w:name w:val="Hyperlink"/>
    <w:basedOn w:val="16"/>
    <w:autoRedefine/>
    <w:qFormat/>
    <w:uiPriority w:val="0"/>
    <w:rPr>
      <w:color w:val="003366"/>
      <w:u w:val="none"/>
    </w:rPr>
  </w:style>
  <w:style w:type="paragraph" w:customStyle="1" w:styleId="19">
    <w:name w:val="正文（缩进）"/>
    <w:basedOn w:val="1"/>
    <w:qFormat/>
    <w:uiPriority w:val="0"/>
    <w:pPr>
      <w:ind w:firstLine="480" w:firstLineChars="200"/>
    </w:pPr>
  </w:style>
  <w:style w:type="character" w:customStyle="1" w:styleId="20">
    <w:name w:val="pagetitle"/>
    <w:basedOn w:val="16"/>
    <w:autoRedefine/>
    <w:qFormat/>
    <w:uiPriority w:val="0"/>
  </w:style>
  <w:style w:type="character" w:customStyle="1" w:styleId="21">
    <w:name w:val="Char Char"/>
    <w:basedOn w:val="16"/>
    <w:autoRedefine/>
    <w:semiHidden/>
    <w:qFormat/>
    <w:uiPriority w:val="0"/>
    <w:rPr>
      <w:kern w:val="2"/>
      <w:sz w:val="18"/>
      <w:szCs w:val="18"/>
    </w:rPr>
  </w:style>
  <w:style w:type="character" w:customStyle="1" w:styleId="22">
    <w:name w:val="font11"/>
    <w:basedOn w:val="16"/>
    <w:autoRedefine/>
    <w:qFormat/>
    <w:uiPriority w:val="0"/>
    <w:rPr>
      <w:rFonts w:hint="eastAsia" w:ascii="宋体" w:hAnsi="宋体" w:eastAsia="宋体" w:cs="宋体"/>
      <w:color w:val="000000"/>
      <w:sz w:val="22"/>
      <w:szCs w:val="22"/>
      <w:u w:val="none"/>
    </w:rPr>
  </w:style>
  <w:style w:type="character" w:customStyle="1" w:styleId="23">
    <w:name w:val="title_emph1"/>
    <w:basedOn w:val="16"/>
    <w:autoRedefine/>
    <w:qFormat/>
    <w:uiPriority w:val="0"/>
    <w:rPr>
      <w:rFonts w:hint="default" w:ascii="Arial" w:hAnsi="Arial" w:cs="Arial"/>
      <w:b/>
      <w:bCs/>
      <w:sz w:val="18"/>
      <w:szCs w:val="18"/>
    </w:rPr>
  </w:style>
  <w:style w:type="character" w:customStyle="1" w:styleId="24">
    <w:name w:val="font21"/>
    <w:basedOn w:val="16"/>
    <w:autoRedefine/>
    <w:qFormat/>
    <w:uiPriority w:val="0"/>
    <w:rPr>
      <w:rFonts w:hint="eastAsia" w:ascii="宋体" w:hAnsi="宋体" w:eastAsia="宋体" w:cs="宋体"/>
      <w:color w:val="000000"/>
      <w:sz w:val="20"/>
      <w:szCs w:val="20"/>
      <w:u w:val="none"/>
    </w:rPr>
  </w:style>
  <w:style w:type="character" w:customStyle="1" w:styleId="25">
    <w:name w:val="tit1"/>
    <w:basedOn w:val="16"/>
    <w:autoRedefine/>
    <w:qFormat/>
    <w:uiPriority w:val="0"/>
    <w:rPr>
      <w:rFonts w:hint="eastAsia" w:ascii="宋体" w:hAnsi="宋体" w:eastAsia="宋体"/>
      <w:b/>
      <w:bCs/>
      <w:color w:val="000000"/>
      <w:sz w:val="21"/>
      <w:szCs w:val="21"/>
    </w:rPr>
  </w:style>
  <w:style w:type="character" w:customStyle="1" w:styleId="26">
    <w:name w:val="Char Char1"/>
    <w:basedOn w:val="16"/>
    <w:autoRedefine/>
    <w:semiHidden/>
    <w:qFormat/>
    <w:uiPriority w:val="0"/>
    <w:rPr>
      <w:kern w:val="2"/>
      <w:sz w:val="18"/>
      <w:szCs w:val="18"/>
    </w:rPr>
  </w:style>
  <w:style w:type="paragraph" w:customStyle="1" w:styleId="27">
    <w:name w:val="p0"/>
    <w:basedOn w:val="1"/>
    <w:autoRedefine/>
    <w:qFormat/>
    <w:uiPriority w:val="0"/>
    <w:pPr>
      <w:widowControl/>
    </w:pPr>
    <w:rPr>
      <w:kern w:val="0"/>
      <w:szCs w:val="21"/>
    </w:rPr>
  </w:style>
  <w:style w:type="paragraph" w:customStyle="1" w:styleId="28">
    <w:name w:val="列出段落1"/>
    <w:basedOn w:val="1"/>
    <w:autoRedefine/>
    <w:qFormat/>
    <w:uiPriority w:val="0"/>
    <w:pPr>
      <w:ind w:firstLine="420" w:firstLineChars="200"/>
    </w:pPr>
    <w:rPr>
      <w:sz w:val="20"/>
      <w:szCs w:val="20"/>
    </w:rPr>
  </w:style>
  <w:style w:type="paragraph" w:customStyle="1" w:styleId="29">
    <w:name w:val="列出段落11"/>
    <w:basedOn w:val="1"/>
    <w:autoRedefine/>
    <w:qFormat/>
    <w:uiPriority w:val="0"/>
    <w:pPr>
      <w:widowControl/>
      <w:ind w:firstLine="420"/>
    </w:pPr>
    <w:rPr>
      <w:rFonts w:ascii="Calibri" w:hAnsi="Calibri" w:cs="Calibri"/>
      <w:kern w:val="0"/>
      <w:szCs w:val="21"/>
    </w:rPr>
  </w:style>
  <w:style w:type="paragraph" w:customStyle="1" w:styleId="30">
    <w:name w:val="正文 New"/>
    <w:basedOn w:val="1"/>
    <w:autoRedefine/>
    <w:qFormat/>
    <w:uiPriority w:val="0"/>
    <w:pPr>
      <w:widowControl/>
    </w:pPr>
    <w:rPr>
      <w:kern w:val="0"/>
      <w:szCs w:val="21"/>
    </w:rPr>
  </w:style>
  <w:style w:type="paragraph" w:customStyle="1" w:styleId="31">
    <w:name w:val="样式5"/>
    <w:basedOn w:val="1"/>
    <w:autoRedefine/>
    <w:qFormat/>
    <w:uiPriority w:val="0"/>
    <w:rPr>
      <w:rFonts w:ascii="宋体" w:cs="宋体"/>
      <w:sz w:val="24"/>
    </w:rPr>
  </w:style>
  <w:style w:type="paragraph" w:customStyle="1" w:styleId="32">
    <w:name w:val="列表内容"/>
    <w:basedOn w:val="1"/>
    <w:next w:val="1"/>
    <w:autoRedefine/>
    <w:qFormat/>
    <w:uiPriority w:val="0"/>
    <w:pPr>
      <w:widowControl/>
      <w:tabs>
        <w:tab w:val="left" w:pos="840"/>
      </w:tabs>
      <w:ind w:left="840" w:hanging="420"/>
      <w:jc w:val="left"/>
    </w:pPr>
    <w:rPr>
      <w:kern w:val="0"/>
      <w:sz w:val="18"/>
      <w:szCs w:val="20"/>
    </w:rPr>
  </w:style>
  <w:style w:type="paragraph" w:customStyle="1" w:styleId="33">
    <w:name w:val="正文 A"/>
    <w:next w:val="34"/>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4">
    <w:name w:val="正文文本1"/>
    <w:next w:val="7"/>
    <w:autoRedefine/>
    <w:qFormat/>
    <w:uiPriority w:val="0"/>
    <w:pPr>
      <w:widowControl w:val="0"/>
      <w:spacing w:after="120"/>
      <w:jc w:val="both"/>
    </w:pPr>
    <w:rPr>
      <w:rFonts w:ascii="Calibri" w:hAnsi="Calibri" w:eastAsia="Calibri" w:cs="Calibri"/>
      <w:color w:val="000000"/>
      <w:kern w:val="2"/>
      <w:sz w:val="21"/>
      <w:szCs w:val="21"/>
      <w:u w:color="000000"/>
      <w:lang w:val="en-US" w:eastAsia="zh-CN" w:bidi="ar-SA"/>
    </w:rPr>
  </w:style>
  <w:style w:type="character" w:customStyle="1" w:styleId="35">
    <w:name w:val="font51"/>
    <w:basedOn w:val="16"/>
    <w:autoRedefine/>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915DC7-31B2-4492-BCD3-B1649F7BB11F}">
  <ds:schemaRefs/>
</ds:datastoreItem>
</file>

<file path=docProps/app.xml><?xml version="1.0" encoding="utf-8"?>
<Properties xmlns="http://schemas.openxmlformats.org/officeDocument/2006/extended-properties" xmlns:vt="http://schemas.openxmlformats.org/officeDocument/2006/docPropsVTypes">
  <Template>Normal</Template>
  <Company>ZBB</Company>
  <Pages>24</Pages>
  <Words>8635</Words>
  <Characters>10360</Characters>
  <Lines>108</Lines>
  <Paragraphs>30</Paragraphs>
  <TotalTime>149</TotalTime>
  <ScaleCrop>false</ScaleCrop>
  <LinksUpToDate>false</LinksUpToDate>
  <CharactersWithSpaces>10707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2022-10-11T01:22:00Z</dcterms:created>
  <dc:creator>SZH</dc:creator>
  <cp:lastModifiedBy>青菜</cp:lastModifiedBy>
  <cp:lastPrinted>2021-09-30T00:54:00Z</cp:lastPrinted>
  <dcterms:modified xsi:type="dcterms:W3CDTF">2025-11-11T06:57:42Z</dcterms:modified>
  <dc:title>启东市政府采购与招投标交易所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7867ACF00D784C70BC5839F111F9CE5F_13</vt:lpwstr>
  </property>
  <property fmtid="{D5CDD505-2E9C-101B-9397-08002B2CF9AE}" pid="4" name="KSOTemplateDocerSaveRecord">
    <vt:lpwstr>eyJoZGlkIjoiYTVkYTZmNTE2NDc0MjQ2YzQzNDA3ZWJkMTEzNDhhNGMiLCJ1c2VySWQiOiI2NTY4NTMxIn0=</vt:lpwstr>
  </property>
</Properties>
</file>