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/>
        <w:jc w:val="center"/>
        <w:textAlignment w:val="auto"/>
        <w:rPr>
          <w:rFonts w:hint="eastAsia" w:ascii="宋体" w:hAnsi="宋体" w:cs="宋体"/>
          <w:b/>
          <w:color w:val="auto"/>
          <w:spacing w:val="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cs="宋体"/>
          <w:b/>
          <w:color w:val="auto"/>
          <w:spacing w:val="0"/>
          <w:sz w:val="32"/>
          <w:szCs w:val="32"/>
          <w:lang w:eastAsia="zh-CN"/>
        </w:rPr>
        <w:t>启东市北新镇丽都名苑小区保安服务项目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/>
        <w:jc w:val="center"/>
        <w:textAlignment w:val="auto"/>
        <w:rPr>
          <w:rFonts w:hint="eastAsia" w:asciiTheme="majorEastAsia" w:hAnsiTheme="majorEastAsia" w:eastAsiaTheme="majorEastAsia"/>
          <w:b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auto"/>
          <w:spacing w:val="0"/>
          <w:sz w:val="32"/>
          <w:szCs w:val="32"/>
          <w:shd w:val="clear" w:color="auto" w:fill="FFFFFF"/>
        </w:rPr>
        <w:t>市场询价公告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启东市北新镇丽都名苑小区保安服务项目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即将实施，现就本项目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服务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采购进行市场询价调研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。</w:t>
      </w:r>
    </w:p>
    <w:p>
      <w:pPr>
        <w:spacing w:line="440" w:lineRule="exact"/>
        <w:ind w:right="-57" w:rightChars="-27" w:firstLine="569" w:firstLineChars="236"/>
        <w:jc w:val="left"/>
        <w:textAlignment w:val="auto"/>
        <w:rPr>
          <w:rStyle w:val="18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Style w:val="18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lang w:val="en-US" w:eastAsia="zh-CN"/>
        </w:rPr>
        <w:t>一、项目概况：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（1）服务内容：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（一）服务范围：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启东市北新镇丽都名苑小区，总建筑面积约75945.62平方米。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（二）服务内容以及要求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zh-CN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zh-CN" w:eastAsia="zh-CN" w:bidi="ar-SA"/>
        </w:rPr>
        <w:t>（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zh-CN" w:eastAsia="zh-CN" w:bidi="ar-SA"/>
        </w:rPr>
        <w:t>）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项目经理人员配置要求：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zh-CN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zh-CN" w:eastAsia="zh-CN" w:bidi="ar-SA"/>
        </w:rPr>
        <w:t>项目经理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zh-CN" w:eastAsia="zh-CN" w:bidi="ar-SA"/>
        </w:rPr>
        <w:t>人：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具有大专及以上学历，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zh-CN" w:eastAsia="zh-CN" w:bidi="ar-SA"/>
        </w:rPr>
        <w:t>年龄不超过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45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zh-CN" w:eastAsia="zh-CN" w:bidi="ar-SA"/>
        </w:rPr>
        <w:t>周岁，具有5年或以上类似项目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保安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zh-CN" w:eastAsia="zh-CN" w:bidi="ar-SA"/>
        </w:rPr>
        <w:t>项目管理经验的，担负管理员工的统一指挥、协调、培训、处理日常管理事务和紧急事项。项目经理必须专职于本项目，小区实际管理的项目经理必须同投标时的经理一致，不接受挂靠。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（2）保安人员配置要求：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人数暂估为4人，实际具体人数以采购人实际需求为准。所有人员均为男性，年龄56周岁以下，身体健康，有保安上岗证；拟派人员接受采购单位的管理并服从其工作安排，门卫实行单人岗24小时值班制度（包括节假日）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（3）保安服务标准及要求：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①负责外来人员和外来车辆的检查，严格按规定登记。对不符合要求进入小区的人员和车辆进行礼貌劝阻，对可疑情况提高警惕，及时报告，确保安全。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②严禁收买、推销、小贩等闲杂人员进入小区内。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③遇有创文创卫等中心工作时，协助做好卫生保洁、环境整治等临时性突击工作；疫情防控需要时，协助做好行程码及健康码等检查。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④按规定着装，佩戴工作证。上岗时保持高度警惕，按规定上岗交接班，忠于职守。工作岗位上必须做到“四勤”“五防”， 四勤：勤听、勤看、勤查、勤嗅；五防：防火、防事故、防偷、防浪费、防大意（确保管理区域内没有危害安全的行为）。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⑤做好本岗位范围内的卫生清洁和交接班工作。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⑥有强烈的责任感，全面做好管辖区内的治安以及住户求援、报警等应急工作，确保辖区内居民安全，秩序井然。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⑦熟悉秩序维护设施设备的操作规程及报警设施的使用方法。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⑧熟悉辖区内房屋的地形以及各条通道的布局，发现问题及时处理。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⑨加强对辖区的卫生和车辆管理，发现乱倒生活垃圾或建筑垃圾的行为，应及时制止，并协助清理。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⑩积极参加职业道德和业务培训，努力提高自己的素质。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（4）保洁人员配置要求：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人数暂估为4人，实际具体人数以采购人实际需求为准。要求身体健康、品行端正、能吃苦耐劳，小学以上文化，有相关工作经验。女性，年龄18—65岁；男性，年龄18—65岁。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保洁人员在岗时要统一着装，保持外观整洁，整体形象良好。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（5）保洁服务标准及要求：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①熟知本岗位的保洁区域及工作细则，保质保量的完成区域内的清洁工作。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②工作时间按公司要求着装提前5分钟上岗，佩戴工号牌，工作中礼貌待人。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③严格遵守公司、部门的各项规章制度。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④熟练应用和掌握各种保洁工具和设备，不断提高工作技能，妥善保管好各种保洁工具及设备，不得浪费、私用亦不得野蛮操作。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⑤并做好垃圾桶及垃圾中转点的清洁工作，做到日产日清。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⑥保洁工作中要注意保护公共或私有财物，不得因保洁对设施或财物造成损害，否则照价赔偿；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⑦自觉维护责任区的清洁卫生，劝告和制止各类人员的不卫生、不文明的现象和行为。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⑧与住户保持良好的关系，注意收集住户对保安等服务的各种意见及时向上级反映，对于住户的疑问，尽量做好解释工作。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⑨保洁员在工作中遇到公共区域的特殊事情，（如有住户需要帮助的等）应及时向领班汇报，也可上报主管。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⑩保洁员对保洁物品负有保护责任，如工作中发现电子门、电表箱、管道井门、灯具、路面、指示牌等设施、物品有破损或丢失应及时上报。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⑪与同事保持良好的合作关系，注意团结，发挥团队精神。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⑫文明服务，拾金不昧，保质保量按时完成保洁工作。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⑬做好与环卫等协作部门的协调，保证辖区的垃圾清运的及时性。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⑭完成上级交办的其它任务。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（6）水电维修人员配置要求：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水电工：1名，男性，年龄18-60岁。身体健康，具备水电维修资质，能熟练进行水电设备及相关设备的维护和维修。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（7）水电维修人员服务标准及要求：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①服从上级的调度和工作安排，及时、保质、保量地完成工作任务。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②负责辖区内公共设施的日常巡查，管理和维护保养工作。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③熟练掌握辖区设施设备的供电线路，安装，配置，性能及运行情况。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④自觉遵守公司的各项规章制度，严格按安全操作规程及管理制度操作，确保安全生产，不准冒险作业，杜绝人身和设备事故的发生。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⑤每天巡视一次，查看各种设备设施是否完好，观察电压表、电流表、计量表是否正常，认真做好各种运行记录，发现问题及时处理。发生停电或其他事故应及时与供电部门取得联系，迅速查明原因，采取应急措施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⑥如遇见重大事故，要采取应急措施，并立即向主管汇报。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⑦对水电故障及时维修、排除，达到“小故障不过天（12时间），大故障不过夜（24小时）”标准，确保亮化效果。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⑧坚守岗位，按时上下班，认真交接班，做好值班记录，保管好资料、工具。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⑨完成上级主管领导下达的其它任务。</w:t>
      </w:r>
    </w:p>
    <w:p>
      <w:pPr>
        <w:pStyle w:val="9"/>
        <w:spacing w:before="0" w:beforeAutospacing="0" w:after="0" w:afterAutospacing="0" w:line="360" w:lineRule="auto"/>
        <w:ind w:firstLine="482"/>
        <w:rPr>
          <w:rStyle w:val="18"/>
          <w:rFonts w:hint="default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 w:bidi="ar-SA"/>
        </w:rPr>
        <w:t>6、服务期限：一年。</w:t>
      </w:r>
    </w:p>
    <w:p>
      <w:pPr>
        <w:spacing w:line="440" w:lineRule="exact"/>
        <w:ind w:right="-57" w:rightChars="-27" w:firstLine="569" w:firstLineChars="236"/>
        <w:jc w:val="left"/>
        <w:textAlignment w:val="auto"/>
        <w:rPr>
          <w:rStyle w:val="18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</w:rPr>
      </w:pPr>
      <w:r>
        <w:rPr>
          <w:rStyle w:val="18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lang w:val="en-US" w:eastAsia="zh-CN"/>
        </w:rPr>
        <w:t>三、</w:t>
      </w:r>
      <w:r>
        <w:rPr>
          <w:rStyle w:val="18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</w:rPr>
        <w:t>约定事项：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8"/>
          <w:rFonts w:hint="default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1.市场询价表及相关材料于202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4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年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05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月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17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日17:00前，送或寄（以邮戳为准）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启东市北新镇人民政府，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联系人：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吴珏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，联系电话：18036208585。</w:t>
      </w:r>
    </w:p>
    <w:p>
      <w:pPr>
        <w:widowControl/>
        <w:shd w:val="clear" w:color="auto" w:fill="FFFFFF"/>
        <w:spacing w:line="360" w:lineRule="auto"/>
        <w:ind w:firstLine="561"/>
        <w:jc w:val="left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2.报价费用说明：本项目采用固定总价报价，在服务期内完成招标范围内全部服务项目内容所需要的一切费用，如承包人在投标时漏项的，不予调整；在合同期间（除国家政策性调整以外）只要本项目服务范围和工作要求不变，年度服务费总价不予调整，在合同期内如遇国家政策性调整最低工资，产生的增量部分，由中标人向招标人提出申请，并经双方对增加费用协商一致后，由招标人承担。合同价包含（但不限于）以下各项费用：（1）保安公司支付的人员基本工资及五险一金（养老保险、医疗保险、失业保险、工伤保险和生育保险及住房公积金）、教育费、劳保用品费等一切人员费用；（2）保安管理本身已支付或将支付的各种税费，包括保安管理中的管理费、安全费等。</w:t>
      </w:r>
    </w:p>
    <w:p>
      <w:pPr>
        <w:widowControl/>
        <w:shd w:val="clear" w:color="auto" w:fill="FFFFFF"/>
        <w:spacing w:line="360" w:lineRule="auto"/>
        <w:ind w:firstLine="561"/>
        <w:jc w:val="left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3.报价单位须提供营业执照及市场询价表。</w:t>
      </w:r>
    </w:p>
    <w:p>
      <w:pPr>
        <w:widowControl/>
        <w:shd w:val="clear" w:color="auto" w:fill="FFFFFF"/>
        <w:spacing w:line="360" w:lineRule="auto"/>
        <w:ind w:firstLine="561"/>
        <w:jc w:val="left"/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4.其他：（１）请报价单位认真核算、如实报价；（２）本次报价仅作为市场调研用，因此价格仅供参考；（３）本次调研询价不接收质疑函，只接收对本项目的建议。</w:t>
      </w:r>
    </w:p>
    <w:p>
      <w:pPr>
        <w:rPr>
          <w:rFonts w:hint="eastAsia" w:ascii="宋体" w:hAnsi="宋体" w:cs="Courier New"/>
          <w:color w:val="auto"/>
          <w:sz w:val="24"/>
        </w:rPr>
      </w:pPr>
    </w:p>
    <w:p>
      <w:pPr>
        <w:rPr>
          <w:rFonts w:hint="eastAsia" w:ascii="宋体" w:hAnsi="宋体" w:cs="Courier New"/>
          <w:color w:val="auto"/>
          <w:sz w:val="24"/>
        </w:rPr>
      </w:pPr>
    </w:p>
    <w:p>
      <w:pPr>
        <w:widowControl w:val="0"/>
        <w:adjustRightInd w:val="0"/>
        <w:snapToGrid w:val="0"/>
        <w:spacing w:line="360" w:lineRule="auto"/>
        <w:jc w:val="righ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启东市北新镇人民政府</w:t>
      </w:r>
    </w:p>
    <w:p>
      <w:pPr>
        <w:widowControl w:val="0"/>
        <w:adjustRightInd w:val="0"/>
        <w:snapToGrid w:val="0"/>
        <w:spacing w:line="360" w:lineRule="auto"/>
        <w:jc w:val="right"/>
        <w:textAlignment w:val="auto"/>
        <w:rPr>
          <w:rFonts w:hint="eastAsia" w:ascii="宋体" w:hAnsi="宋体" w:cs="Courier New"/>
          <w:color w:val="auto"/>
          <w:sz w:val="24"/>
        </w:rPr>
      </w:pPr>
      <w:r>
        <w:rPr>
          <w:rFonts w:hint="eastAsia" w:ascii="宋体" w:hAnsi="宋体" w:cs="Courier New"/>
          <w:color w:val="auto"/>
          <w:sz w:val="24"/>
        </w:rPr>
        <w:t>202</w:t>
      </w:r>
      <w:r>
        <w:rPr>
          <w:rFonts w:hint="eastAsia" w:ascii="宋体" w:hAnsi="宋体" w:cs="Courier New"/>
          <w:color w:val="auto"/>
          <w:sz w:val="24"/>
          <w:lang w:val="en-US" w:eastAsia="zh-CN"/>
        </w:rPr>
        <w:t>4</w:t>
      </w:r>
      <w:r>
        <w:rPr>
          <w:rFonts w:hint="eastAsia" w:ascii="宋体" w:hAnsi="宋体" w:cs="Courier New"/>
          <w:color w:val="auto"/>
          <w:sz w:val="24"/>
        </w:rPr>
        <w:t>年</w:t>
      </w:r>
      <w:r>
        <w:rPr>
          <w:rFonts w:hint="eastAsia" w:ascii="宋体" w:hAnsi="宋体" w:cs="Courier New"/>
          <w:color w:val="auto"/>
          <w:sz w:val="24"/>
          <w:lang w:val="en-US" w:eastAsia="zh-CN"/>
        </w:rPr>
        <w:t>05</w:t>
      </w:r>
      <w:r>
        <w:rPr>
          <w:rFonts w:hint="eastAsia" w:ascii="宋体" w:hAnsi="宋体" w:cs="Courier New"/>
          <w:color w:val="auto"/>
          <w:sz w:val="24"/>
        </w:rPr>
        <w:t>月</w:t>
      </w:r>
      <w:r>
        <w:rPr>
          <w:rFonts w:hint="eastAsia" w:ascii="宋体" w:hAnsi="宋体" w:cs="Courier New"/>
          <w:color w:val="auto"/>
          <w:sz w:val="24"/>
          <w:lang w:val="en-US" w:eastAsia="zh-CN"/>
        </w:rPr>
        <w:t>11</w:t>
      </w:r>
      <w:r>
        <w:rPr>
          <w:rFonts w:hint="eastAsia" w:ascii="宋体" w:hAnsi="宋体" w:cs="Courier New"/>
          <w:color w:val="auto"/>
          <w:sz w:val="24"/>
        </w:rPr>
        <w:t>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14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1:</w:t>
      </w:r>
    </w:p>
    <w:p>
      <w:pPr>
        <w:pStyle w:val="14"/>
        <w:widowControl w:val="0"/>
        <w:numPr>
          <w:ilvl w:val="0"/>
          <w:numId w:val="0"/>
        </w:numPr>
        <w:autoSpaceDE w:val="0"/>
        <w:autoSpaceDN w:val="0"/>
        <w:adjustRightInd w:val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auto"/>
          <w:spacing w:val="-11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auto"/>
          <w:spacing w:val="-11"/>
          <w:sz w:val="32"/>
          <w:szCs w:val="32"/>
          <w:lang w:val="en-US" w:eastAsia="zh-CN"/>
        </w:rPr>
        <w:t>启东市北新镇丽都名苑小区保安服务项目</w:t>
      </w:r>
    </w:p>
    <w:p>
      <w:pPr>
        <w:spacing w:line="400" w:lineRule="exact"/>
        <w:jc w:val="center"/>
        <w:rPr>
          <w:rFonts w:hint="eastAsia" w:ascii="宋体" w:hAnsi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32"/>
          <w:szCs w:val="32"/>
          <w:lang w:val="en-US" w:eastAsia="zh-CN"/>
        </w:rPr>
        <w:t>市场询价表</w:t>
      </w:r>
    </w:p>
    <w:p>
      <w:pPr>
        <w:pStyle w:val="21"/>
        <w:rPr>
          <w:rFonts w:hint="eastAsia"/>
          <w:color w:val="auto"/>
        </w:rPr>
      </w:pPr>
    </w:p>
    <w:tbl>
      <w:tblPr>
        <w:tblStyle w:val="12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024"/>
        <w:gridCol w:w="369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服务内容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宋体" w:hAnsi="宋体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Times New Roman"/>
                <w:b/>
                <w:color w:val="auto"/>
                <w:szCs w:val="21"/>
                <w:lang w:eastAsia="zh-CN"/>
              </w:rPr>
              <w:t>报价（元）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211" w:firstLineChars="100"/>
              <w:jc w:val="both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启东市北新镇丽都名苑小区保安服务项目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￥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元，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人民币大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写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pStyle w:val="14"/>
        <w:widowControl w:val="0"/>
        <w:numPr>
          <w:ilvl w:val="0"/>
          <w:numId w:val="0"/>
        </w:numPr>
        <w:autoSpaceDE w:val="0"/>
        <w:autoSpaceDN w:val="0"/>
        <w:adjustRightInd w:val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/>
          <w:color w:val="auto"/>
          <w:sz w:val="28"/>
          <w:szCs w:val="28"/>
        </w:rPr>
        <w:t>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联系方式：</w:t>
      </w:r>
    </w:p>
    <w:p>
      <w:pPr>
        <w:pStyle w:val="21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日期：     年    月   日</w:t>
      </w:r>
    </w:p>
    <w:p>
      <w:pPr>
        <w:pStyle w:val="3"/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NjBkNzQ3YTFiNGRkNzJjY2ZkMGQ4NDg0NWVhOGUifQ=="/>
  </w:docVars>
  <w:rsids>
    <w:rsidRoot w:val="00A27ECB"/>
    <w:rsid w:val="000F0B61"/>
    <w:rsid w:val="008723FC"/>
    <w:rsid w:val="00A27ECB"/>
    <w:rsid w:val="00CB5A10"/>
    <w:rsid w:val="01852063"/>
    <w:rsid w:val="04247911"/>
    <w:rsid w:val="07AB0349"/>
    <w:rsid w:val="08282163"/>
    <w:rsid w:val="08F04266"/>
    <w:rsid w:val="09447786"/>
    <w:rsid w:val="099A2423"/>
    <w:rsid w:val="0A085690"/>
    <w:rsid w:val="0C036AC4"/>
    <w:rsid w:val="0C2D757F"/>
    <w:rsid w:val="0EDE1004"/>
    <w:rsid w:val="0EE721D9"/>
    <w:rsid w:val="0F113188"/>
    <w:rsid w:val="0FA91612"/>
    <w:rsid w:val="10E32902"/>
    <w:rsid w:val="12500258"/>
    <w:rsid w:val="13217712"/>
    <w:rsid w:val="16A20B69"/>
    <w:rsid w:val="1889228C"/>
    <w:rsid w:val="189B49B1"/>
    <w:rsid w:val="1A2A15A2"/>
    <w:rsid w:val="1DB01DBE"/>
    <w:rsid w:val="1E34479D"/>
    <w:rsid w:val="200D34F7"/>
    <w:rsid w:val="20C938C2"/>
    <w:rsid w:val="2228286B"/>
    <w:rsid w:val="238C6E29"/>
    <w:rsid w:val="241C1F5B"/>
    <w:rsid w:val="25B85CB3"/>
    <w:rsid w:val="29422464"/>
    <w:rsid w:val="2AA607D0"/>
    <w:rsid w:val="2AA72387"/>
    <w:rsid w:val="2BAA42F0"/>
    <w:rsid w:val="2CEE04A5"/>
    <w:rsid w:val="2E8F66C2"/>
    <w:rsid w:val="32C42472"/>
    <w:rsid w:val="33332E1D"/>
    <w:rsid w:val="34891B41"/>
    <w:rsid w:val="35EF5F11"/>
    <w:rsid w:val="36810783"/>
    <w:rsid w:val="37AB648D"/>
    <w:rsid w:val="38BD7916"/>
    <w:rsid w:val="3B642D1D"/>
    <w:rsid w:val="3B7C19F4"/>
    <w:rsid w:val="3CB656A9"/>
    <w:rsid w:val="3D536596"/>
    <w:rsid w:val="3FEA7232"/>
    <w:rsid w:val="4A176477"/>
    <w:rsid w:val="4B0C2192"/>
    <w:rsid w:val="4B294DDA"/>
    <w:rsid w:val="4C1C049B"/>
    <w:rsid w:val="4C433C79"/>
    <w:rsid w:val="4D565C2E"/>
    <w:rsid w:val="4E1E1048"/>
    <w:rsid w:val="4E213303"/>
    <w:rsid w:val="4E5377DA"/>
    <w:rsid w:val="4F337FD5"/>
    <w:rsid w:val="4FA42C81"/>
    <w:rsid w:val="5075461D"/>
    <w:rsid w:val="51053BF3"/>
    <w:rsid w:val="541A79B6"/>
    <w:rsid w:val="54B157E5"/>
    <w:rsid w:val="56957978"/>
    <w:rsid w:val="591F4507"/>
    <w:rsid w:val="5A4E03B9"/>
    <w:rsid w:val="5D057431"/>
    <w:rsid w:val="5D1D4073"/>
    <w:rsid w:val="5D2B49E2"/>
    <w:rsid w:val="5DF254FF"/>
    <w:rsid w:val="609E54CA"/>
    <w:rsid w:val="62944DD7"/>
    <w:rsid w:val="62C92CD3"/>
    <w:rsid w:val="63353BF8"/>
    <w:rsid w:val="640F21DE"/>
    <w:rsid w:val="6505215C"/>
    <w:rsid w:val="65BD63F3"/>
    <w:rsid w:val="6A4326B2"/>
    <w:rsid w:val="6B4F5D3F"/>
    <w:rsid w:val="6E1C0014"/>
    <w:rsid w:val="6E4C47B8"/>
    <w:rsid w:val="6F1C0A02"/>
    <w:rsid w:val="714F71E6"/>
    <w:rsid w:val="71D15700"/>
    <w:rsid w:val="725400DF"/>
    <w:rsid w:val="73CB43D1"/>
    <w:rsid w:val="746D0EC3"/>
    <w:rsid w:val="74B73A84"/>
    <w:rsid w:val="76B86E8E"/>
    <w:rsid w:val="77A80CB1"/>
    <w:rsid w:val="77BF424C"/>
    <w:rsid w:val="7A6A66F1"/>
    <w:rsid w:val="7B346CFF"/>
    <w:rsid w:val="7D7A4E9D"/>
    <w:rsid w:val="7DCE6F97"/>
    <w:rsid w:val="7E04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kern w:val="0"/>
      <w:sz w:val="24"/>
      <w:szCs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Body Text Indent"/>
    <w:basedOn w:val="1"/>
    <w:next w:val="6"/>
    <w:autoRedefine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6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"/>
    <w:basedOn w:val="4"/>
    <w:next w:val="11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5"/>
    <w:next w:val="10"/>
    <w:autoRedefine/>
    <w:qFormat/>
    <w:uiPriority w:val="99"/>
    <w:pPr>
      <w:autoSpaceDE/>
      <w:autoSpaceDN/>
      <w:adjustRightInd/>
      <w:spacing w:after="120" w:line="240" w:lineRule="auto"/>
      <w:ind w:left="200" w:leftChars="200" w:firstLine="200" w:firstLineChars="200"/>
      <w:textAlignment w:val="auto"/>
    </w:pPr>
    <w:rPr>
      <w:rFonts w:ascii="Calibri" w:hAnsi="Calibri" w:eastAsia="宋体" w:cs="Calibri"/>
      <w:kern w:val="2"/>
      <w:sz w:val="21"/>
      <w:szCs w:val="21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目录 71"/>
    <w:basedOn w:val="1"/>
    <w:next w:val="1"/>
    <w:autoRedefine/>
    <w:qFormat/>
    <w:uiPriority w:val="0"/>
    <w:pPr>
      <w:ind w:left="2520"/>
    </w:pPr>
    <w:rPr>
      <w:rFonts w:ascii="Calibri"/>
    </w:rPr>
  </w:style>
  <w:style w:type="character" w:customStyle="1" w:styleId="16">
    <w:name w:val="页眉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NormalCharacter"/>
    <w:autoRedefine/>
    <w:qFormat/>
    <w:uiPriority w:val="99"/>
  </w:style>
  <w:style w:type="character" w:customStyle="1" w:styleId="19">
    <w:name w:val="font01"/>
    <w:basedOn w:val="13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5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  <w:rPr>
      <w:kern w:val="0"/>
      <w:sz w:val="20"/>
      <w:szCs w:val="20"/>
    </w:rPr>
  </w:style>
  <w:style w:type="paragraph" w:customStyle="1" w:styleId="22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23">
    <w:name w:val="页脚1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24">
    <w:name w:val="页码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2819</Words>
  <Characters>3013</Characters>
  <Lines>37</Lines>
  <Paragraphs>10</Paragraphs>
  <TotalTime>19</TotalTime>
  <ScaleCrop>false</ScaleCrop>
  <LinksUpToDate>false</LinksUpToDate>
  <CharactersWithSpaces>3068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2022-08-22T07:59:00Z</dcterms:created>
  <dc:creator>⟌φ⣌φ</dc:creator>
  <cp:lastModifiedBy>哼</cp:lastModifiedBy>
  <dcterms:modified xsi:type="dcterms:W3CDTF">2024-05-11T07:52:55Z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0CE59FB91F6B4167966D2C01886729DE_13</vt:lpwstr>
  </property>
</Properties>
</file>