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57" w:rightChars="-27"/>
        <w:jc w:val="center"/>
        <w:textAlignment w:val="auto"/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启东市北新镇人民政府2024年度限额以下政府投资项目印刷、广告公司储备库项目</w:t>
      </w:r>
    </w:p>
    <w:p>
      <w:pPr>
        <w:spacing w:line="440" w:lineRule="exact"/>
        <w:ind w:right="-57" w:rightChars="-27"/>
        <w:jc w:val="center"/>
        <w:textAlignment w:val="auto"/>
        <w:rPr>
          <w:rFonts w:ascii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32"/>
          <w:szCs w:val="32"/>
          <w:shd w:val="clear" w:color="auto" w:fill="FFFFFF"/>
        </w:rPr>
        <w:t>市场询价公告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>启东市北新镇人民政府2024年度限额以下政府投资项目印刷、广告公司储备库项目即将实施，现就印刷、广告公司储备库项目中印刷、广告制作指导价进行市场询价调研。</w:t>
      </w:r>
    </w:p>
    <w:p>
      <w:pPr>
        <w:numPr>
          <w:ilvl w:val="0"/>
          <w:numId w:val="1"/>
        </w:num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>服务范围：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>①印刷类，具体为文头纸、稿纸档案袋、信封、画册、折页、书籍等印刷项目；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>②广告设计类，具体为宣传展板、楼层指示牌、胸卡、台卡、折页、画册等设计、制作项目。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fldChar w:fldCharType="begin"/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instrText xml:space="preserve"> = 3 \* GB3 \* MERGEFORMAT </w:instrText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fldChar w:fldCharType="separate"/>
      </w:r>
      <w:r>
        <w:rPr>
          <w:rStyle w:val="17"/>
          <w:rFonts w:hint="eastAsia" w:ascii="宋体" w:hAnsi="宋体" w:cs="宋体"/>
          <w:kern w:val="0"/>
          <w:sz w:val="24"/>
          <w:szCs w:val="24"/>
          <w:lang w:val="zh-CN"/>
        </w:rPr>
        <w:t>③</w:t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fldChar w:fldCharType="end"/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t>根据广告设计要求制作、设置、安装广告作品等。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>二、约定事项：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  <w:highlight w:val="none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 xml:space="preserve">1.市场询价表及相关材料于2023年 </w:t>
      </w:r>
      <w:r>
        <w:rPr>
          <w:rStyle w:val="17"/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t xml:space="preserve"> 月 </w:t>
      </w:r>
      <w:r>
        <w:rPr>
          <w:rStyle w:val="17"/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t xml:space="preserve"> 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>日17:00前，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送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>或寄（以邮戳为准）</w:t>
      </w:r>
      <w:r>
        <w:rPr>
          <w:rFonts w:hint="eastAsia" w:ascii="宋体" w:hAnsi="宋体" w:cs="宋体"/>
          <w:sz w:val="24"/>
          <w:szCs w:val="24"/>
          <w:highlight w:val="none"/>
        </w:rPr>
        <w:t>启东市北新镇便民服务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中心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>，</w:t>
      </w:r>
      <w:r>
        <w:fldChar w:fldCharType="begin"/>
      </w:r>
      <w:r>
        <w:instrText xml:space="preserve"> HYPERLINK "mailto:%E6%88%96%E4%BB%A5%E7%94%B5%E5%AD%90%E9%82%AE%E4%BB%B6%E5%BD%A2%E5%BC%8F%E5%8F%91%E9%80%81%E5%88%B0%E9%82%AE%E7%AE%B11205127787@qq.com"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或以PDF格式文件通过电子邮件方式发送到邮箱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981589091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@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qq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.com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fldChar w:fldCharType="end"/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，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>联系人：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刘平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 xml:space="preserve"> ，联系电话：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15896231261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>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>2.报价费用说明：投标报价应包含该项目涉及的材料费、运杂费、安装费、</w:t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t>各种保险费</w:t>
      </w:r>
      <w:r>
        <w:rPr>
          <w:rStyle w:val="17"/>
          <w:rFonts w:hint="eastAsia" w:ascii="宋体" w:hAnsi="宋体" w:cs="宋体"/>
          <w:kern w:val="0"/>
          <w:sz w:val="24"/>
          <w:szCs w:val="24"/>
          <w:lang w:val="zh-CN"/>
        </w:rPr>
        <w:t>、</w:t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t>成品保护费、管理费、设计费、验收、售后服务、税费等及经有关质检部门验收合格以后交付用户使用前的一切费用。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7"/>
          <w:rFonts w:ascii="宋体" w:hAnsi="宋体" w:cs="宋体"/>
          <w:kern w:val="0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>3.报价单位须提供营业执照。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Style w:val="17"/>
          <w:rFonts w:hint="eastAsia" w:ascii="宋体" w:hAnsi="宋体" w:cs="宋体"/>
          <w:kern w:val="0"/>
          <w:sz w:val="24"/>
          <w:szCs w:val="24"/>
        </w:rPr>
        <w:t>4.其他：（１）请报价单位认真核算、如实报价</w:t>
      </w:r>
      <w:r>
        <w:rPr>
          <w:rStyle w:val="17"/>
          <w:rFonts w:hint="eastAsia" w:ascii="宋体" w:hAnsi="宋体" w:cs="宋体"/>
          <w:kern w:val="0"/>
          <w:sz w:val="24"/>
          <w:szCs w:val="24"/>
          <w:highlight w:val="none"/>
        </w:rPr>
        <w:t>，如发现虚假报价的，该单位今后将被列入采购单位黑名单；</w:t>
      </w:r>
      <w:r>
        <w:rPr>
          <w:rStyle w:val="17"/>
          <w:rFonts w:hint="eastAsia" w:ascii="宋体" w:hAnsi="宋体" w:cs="宋体"/>
          <w:kern w:val="0"/>
          <w:sz w:val="24"/>
          <w:szCs w:val="24"/>
        </w:rPr>
        <w:t>（２）本次报价仅作为市场调研用，因此价格仅供参考；（３）本次调研询价不接收质疑函，只接收对本项目的建议。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</w:p>
    <w:p>
      <w:pPr>
        <w:widowControl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 w:val="0"/>
        <w:adjustRightInd w:val="0"/>
        <w:snapToGrid w:val="0"/>
        <w:spacing w:line="440" w:lineRule="exact"/>
        <w:jc w:val="right"/>
        <w:textAlignment w:val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启东市北新镇人民政府</w:t>
      </w:r>
    </w:p>
    <w:p>
      <w:pPr>
        <w:widowControl w:val="0"/>
        <w:adjustRightInd w:val="0"/>
        <w:snapToGrid w:val="0"/>
        <w:spacing w:line="440" w:lineRule="exact"/>
        <w:jc w:val="center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2023年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bookmarkStart w:id="1" w:name="_GoBack"/>
      <w:bookmarkEnd w:id="1"/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440" w:lineRule="exact"/>
        <w:rPr>
          <w:rFonts w:ascii="宋体" w:hAnsi="宋体" w:cs="宋体"/>
          <w:sz w:val="24"/>
          <w:szCs w:val="24"/>
        </w:rPr>
      </w:pPr>
    </w:p>
    <w:p>
      <w:pPr>
        <w:pStyle w:val="2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pStyle w:val="2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pStyle w:val="2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bookmarkStart w:id="0" w:name="OLE_LINK5"/>
      <w:r>
        <w:rPr>
          <w:rFonts w:hint="eastAsia" w:ascii="宋体" w:hAnsi="宋体" w:cs="宋体"/>
          <w:b/>
          <w:color w:val="000000"/>
          <w:sz w:val="32"/>
          <w:szCs w:val="32"/>
        </w:rPr>
        <w:t>启东市北新镇人民政府2024年度限额以下政府投资项目印刷、广告公司储备库项目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市场询价表</w:t>
      </w:r>
    </w:p>
    <w:p>
      <w:pPr>
        <w:tabs>
          <w:tab w:val="left" w:pos="5325"/>
        </w:tabs>
        <w:snapToGrid w:val="0"/>
        <w:spacing w:line="360" w:lineRule="auto"/>
        <w:contextualSpacing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报价单位（盖章）：           联系人：        联系电话：</w:t>
      </w:r>
    </w:p>
    <w:bookmarkEnd w:id="0"/>
    <w:tbl>
      <w:tblPr>
        <w:tblStyle w:val="11"/>
        <w:tblW w:w="8917" w:type="dxa"/>
        <w:tblInd w:w="-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948"/>
        <w:gridCol w:w="4781"/>
        <w:gridCol w:w="635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材质规格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打印、印刷类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三折页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200g铜版纸（210*285㎜）（500起非快印）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200g铜版纸（210*285㎜）（2000起非快印）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铜版纸宣传海报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157g铜版纸（420*285㎜）(500起印非快印）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157g铜版纸（420*285㎜）(2000起印非快印）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A4单页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157g铜版纸(500起印非快印）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157g铜版纸(1000起印非快印）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A3单页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157g铜版纸(500起印非快印）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157g铜版纸(1000起印非快印）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彩色打印/复印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A4普通纸(200-500份起）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A4普通纸(500-1000份起）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彩色打印/复印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A3普通纸(200-500份起）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A3普通纸(500-1000份起）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彩色打印/复印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157g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铜版纸(200-500份起）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157g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铜版纸(500-1000份起）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彩色打印/复印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A3，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157g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铜版纸(200-500份起）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A3，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157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铜版纸 (500-1000份起）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黄牛皮信封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5#、6#、7#（500起）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5#、6#、7#（1000起）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黄牛皮信封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9#（500起）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9#（1000起）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胶装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A4（200-500）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A4（500-1000）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名片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普通铜版纸名片（2盒张起，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100张/盒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名片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PVC名片（2盒张起，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100张/盒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手提袋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铜版纸覆膜（500起，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26*66*8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手提袋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铜版纸覆膜（1000起，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26*66*8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无纺布袋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无纺布袋（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00个起，30*38*10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A3三联单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A3（100本起，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25份/套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A4三联单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A4（100本起，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25份/套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写真、喷绘类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户内写真覆膜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户内写真覆膜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户外写真覆膜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户外写真覆膜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户外无背胶PP纸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户外无背胶PP纸(一般为展架画面纸）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户外车贴覆膜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户外车贴覆膜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可移背胶户外车贴覆膜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进口可移背胶户外车贴覆膜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单透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磨砂贴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磨砂贴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透明膜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透明膜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户内灯箱片覆膜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户内灯箱片覆膜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户外灯箱片覆膜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户外灯箱片覆膜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普通喷绘布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大面积普通喷绘布（含设计安装）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加厚喷绘布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大面积加厚喷绘布（含设计安装）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写真+膜+KT板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写真+膜+KT板（含设计安装）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写真+膜+KT板+小包边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写真+膜+KT板+小包边（含设计安装）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写真+膜+KT板+大包边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写真+膜+KT板+大包边（含设计安装）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写真+膜+3MM雪弗板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写真+膜+3MM雪弗板（含设计安装）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写真+膜+5MM雪弗板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写真+膜+5MM雪弗板（含设计安装）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户外写真车贴+KT板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户外写真车贴+KT板（含设计安装）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户外写真车贴+KT板+小包边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户外写真车贴+KT板+小包边（含设计安装）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户外写真车贴+KT板+大包边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户外写真车贴+KT板+大包边（含设计安装）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户外写真车贴+3MM雪弗板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户外写真车贴+3MM雪弗板（含设计安装）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户外写真车贴+5MM雪弗板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户外写真车贴+5MM雪弗板（含设计安装）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常用展示器材类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开启式边框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2.5cm铝合金开启式边框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（60*90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开启式边框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4cm铝合金开启式边框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（60*90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门型展架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80*180cm门型展架(普通款）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门型展架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80*180cm门型展架(加厚款）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门型展架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80*180cm门型展架(注水款）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立屏展架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80*200cm双面展板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铝合金落地展架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60*90cm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铝合金落地展架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80*120cm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标识牌类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不锈钢牌子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40*60cm UV打印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不锈钢牌子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40*60cm 腐蚀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不锈钢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立牌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40*(200-240)cm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UV打印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不锈钢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立牌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40*(200-240)cm腐蚀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1cm亚克力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1cm亚克力UV打印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0.8cm亚克力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0.8cm亚克力UV打印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0.5cm亚克力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0.5cm亚克力UV打印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1cmPVC+2mm亚克力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1cmPVC+2mm亚克力UV打印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1.5cmPVC+2mm亚克力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1.5cmPVC+2mm亚克力UV打印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铜牌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40*60cm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亚克力台卡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10*20cm含画面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亚克力台卡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A4（含画面）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亚克力台卡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A5（含画面）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灯杆旗画面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灯杆旗更换喷绘布 40*120（含安装）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灯杆旗更换喷绘布 50*150（含安装）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灯杆旗整套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不锈钢管+喷绘布 40*120（含安装）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不锈钢管+喷绘布50*150（含安装）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灯杆旗整套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镀锌方管+雪弗板画面 60*180（含安装）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发光字类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普通PVC发光字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不锈钢围边发光字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精工不锈钢围边发光字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铝型材无边字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不锈钢背发光字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不锈钢水晶底背发光字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穿孔发光字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迷你发光字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按厘米算（安装另算）30cm以上另价格另算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cm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平面不锈钢金属字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球面不锈钢金属字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按实结算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（含安装）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横幅锦旗类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横幅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普通条幅布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横幅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旗帜布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绶带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优质旗帜布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袖章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普通条幅布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旗帜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优质旗帜布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围挡制作（含设计安装）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2米高围挡草皮封面加宣传内容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镀锌管角铁框架加彩钢面板包草皮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加雪弗板雕刻字宣传内容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2米高围挡加宣传内容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镀锌管角铁框架加迷彩彩钢面板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加雪弗板雕刻字宣传内容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草皮加宣传内容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草皮加雪弗板雕刻字宣传内容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</w:pPr>
      <w:r>
        <w:rPr>
          <w:rFonts w:hint="eastAsia" w:ascii="宋体" w:hAnsi="宋体" w:eastAsia="仿宋_GB2312"/>
          <w:b/>
          <w:sz w:val="28"/>
          <w:szCs w:val="28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8FDDB"/>
    <w:multiLevelType w:val="singleLevel"/>
    <w:tmpl w:val="CB88FD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g3MDU2YzRhN2Q3OTAxNDlkYTczZTQyNzI1ZjIifQ=="/>
  </w:docVars>
  <w:rsids>
    <w:rsidRoot w:val="00A27ECB"/>
    <w:rsid w:val="000415B5"/>
    <w:rsid w:val="000F0B61"/>
    <w:rsid w:val="004E21E8"/>
    <w:rsid w:val="007A0B4F"/>
    <w:rsid w:val="007A28E8"/>
    <w:rsid w:val="007D3DED"/>
    <w:rsid w:val="008723FC"/>
    <w:rsid w:val="00873B8E"/>
    <w:rsid w:val="00947503"/>
    <w:rsid w:val="00A27ECB"/>
    <w:rsid w:val="00A72F5F"/>
    <w:rsid w:val="00B568C4"/>
    <w:rsid w:val="00B9793D"/>
    <w:rsid w:val="00BB409D"/>
    <w:rsid w:val="00BF4065"/>
    <w:rsid w:val="00C45BCE"/>
    <w:rsid w:val="00E96638"/>
    <w:rsid w:val="01112CA8"/>
    <w:rsid w:val="04EF5118"/>
    <w:rsid w:val="04F4696E"/>
    <w:rsid w:val="05850883"/>
    <w:rsid w:val="05B1272B"/>
    <w:rsid w:val="06CB6AAF"/>
    <w:rsid w:val="0A085690"/>
    <w:rsid w:val="0A850C79"/>
    <w:rsid w:val="0F040F62"/>
    <w:rsid w:val="0FEB5342"/>
    <w:rsid w:val="10AB2D1D"/>
    <w:rsid w:val="11D202CA"/>
    <w:rsid w:val="12622D56"/>
    <w:rsid w:val="160831AB"/>
    <w:rsid w:val="16170D9B"/>
    <w:rsid w:val="164A01A4"/>
    <w:rsid w:val="174D7C80"/>
    <w:rsid w:val="17654F78"/>
    <w:rsid w:val="19A44E0A"/>
    <w:rsid w:val="19F8741E"/>
    <w:rsid w:val="1C2622E0"/>
    <w:rsid w:val="1E1431F2"/>
    <w:rsid w:val="1F6127F3"/>
    <w:rsid w:val="21051134"/>
    <w:rsid w:val="21CB4FF8"/>
    <w:rsid w:val="22BE0D6A"/>
    <w:rsid w:val="25B85CB3"/>
    <w:rsid w:val="26B56EC7"/>
    <w:rsid w:val="2A1D4C7F"/>
    <w:rsid w:val="2A895E70"/>
    <w:rsid w:val="2C0B2A83"/>
    <w:rsid w:val="2D517119"/>
    <w:rsid w:val="2E273704"/>
    <w:rsid w:val="2E8F66C2"/>
    <w:rsid w:val="2EC66713"/>
    <w:rsid w:val="30B63810"/>
    <w:rsid w:val="353A7304"/>
    <w:rsid w:val="36810783"/>
    <w:rsid w:val="3B430A51"/>
    <w:rsid w:val="3B835015"/>
    <w:rsid w:val="42191402"/>
    <w:rsid w:val="429A24FA"/>
    <w:rsid w:val="42B30EF7"/>
    <w:rsid w:val="42E86F18"/>
    <w:rsid w:val="447A1B45"/>
    <w:rsid w:val="47565F92"/>
    <w:rsid w:val="516729EF"/>
    <w:rsid w:val="56957978"/>
    <w:rsid w:val="58FE7B6D"/>
    <w:rsid w:val="5AD817B1"/>
    <w:rsid w:val="5CA117F7"/>
    <w:rsid w:val="5CE00485"/>
    <w:rsid w:val="5E5B5E39"/>
    <w:rsid w:val="630D43EE"/>
    <w:rsid w:val="63CF0862"/>
    <w:rsid w:val="64B0267B"/>
    <w:rsid w:val="6B0F5943"/>
    <w:rsid w:val="6BF1329A"/>
    <w:rsid w:val="6C5619F0"/>
    <w:rsid w:val="6E1C0014"/>
    <w:rsid w:val="73D83B78"/>
    <w:rsid w:val="75995B4F"/>
    <w:rsid w:val="75ED20C5"/>
    <w:rsid w:val="78683F35"/>
    <w:rsid w:val="794C5FB4"/>
    <w:rsid w:val="7B2B03A3"/>
    <w:rsid w:val="7DC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2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4"/>
    <w:next w:val="9"/>
    <w:qFormat/>
    <w:uiPriority w:val="99"/>
    <w:pPr>
      <w:spacing w:after="120"/>
      <w:ind w:left="200" w:leftChars="200" w:firstLine="200" w:firstLineChars="200"/>
      <w:textAlignment w:val="auto"/>
    </w:pPr>
    <w:rPr>
      <w:rFonts w:ascii="Calibri" w:hAnsi="Calibri" w:cs="Calibri"/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character" w:customStyle="1" w:styleId="15">
    <w:name w:val="页眉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99"/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2300</Words>
  <Characters>2859</Characters>
  <Lines>25</Lines>
  <Paragraphs>7</Paragraphs>
  <TotalTime>5</TotalTime>
  <ScaleCrop>false</ScaleCrop>
  <LinksUpToDate>false</LinksUpToDate>
  <CharactersWithSpaces>2999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2022-08-22T07:59:00Z</dcterms:created>
  <dc:creator>⟌φ⣌φ</dc:creator>
  <cp:lastModifiedBy>wafll0928</cp:lastModifiedBy>
  <cp:lastPrinted>2023-11-13T06:31:00Z</cp:lastPrinted>
  <dcterms:modified xsi:type="dcterms:W3CDTF">2023-11-13T07:47:40Z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FFFF06EDA1644FB1B91C41EB030FC7F7_13</vt:lpwstr>
  </property>
</Properties>
</file>