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15" w:rsidRPr="00FA691A" w:rsidRDefault="006B3E92" w:rsidP="00C0514E">
      <w:pPr>
        <w:spacing w:afterLines="50"/>
        <w:jc w:val="center"/>
        <w:rPr>
          <w:rFonts w:ascii="宋体" w:hAnsi="宋体"/>
          <w:b/>
          <w:bCs/>
          <w:w w:val="85"/>
          <w:sz w:val="36"/>
          <w:szCs w:val="36"/>
        </w:rPr>
      </w:pPr>
      <w:r w:rsidRPr="00FA691A">
        <w:rPr>
          <w:rFonts w:ascii="宋体" w:hAnsi="宋体" w:hint="eastAsia"/>
          <w:b/>
          <w:bCs/>
          <w:w w:val="85"/>
          <w:sz w:val="36"/>
          <w:szCs w:val="36"/>
        </w:rPr>
        <w:t>启东市北新镇应急物资仓库采购储备物资项目</w:t>
      </w:r>
    </w:p>
    <w:p w:rsidR="006B3E92" w:rsidRPr="00FA691A" w:rsidRDefault="006B3E92" w:rsidP="00C0514E">
      <w:pPr>
        <w:spacing w:afterLines="50"/>
        <w:jc w:val="center"/>
        <w:rPr>
          <w:rFonts w:ascii="宋体" w:hAnsi="宋体"/>
          <w:b/>
          <w:bCs/>
          <w:w w:val="85"/>
          <w:sz w:val="36"/>
          <w:szCs w:val="36"/>
        </w:rPr>
      </w:pPr>
      <w:r w:rsidRPr="00FA691A">
        <w:rPr>
          <w:rFonts w:ascii="宋体" w:hAnsi="宋体" w:hint="eastAsia"/>
          <w:b/>
          <w:bCs/>
          <w:w w:val="85"/>
          <w:sz w:val="36"/>
          <w:szCs w:val="36"/>
        </w:rPr>
        <w:t>市场询价表</w:t>
      </w:r>
    </w:p>
    <w:p w:rsidR="006B3E92" w:rsidRPr="00FA691A" w:rsidRDefault="006B3E92" w:rsidP="006B3E92">
      <w:pPr>
        <w:rPr>
          <w:rFonts w:ascii="仿宋" w:eastAsia="仿宋" w:hAnsi="仿宋"/>
          <w:b/>
          <w:color w:val="000000"/>
          <w:sz w:val="28"/>
          <w:szCs w:val="28"/>
        </w:rPr>
      </w:pPr>
      <w:r w:rsidRPr="00FA691A">
        <w:rPr>
          <w:rFonts w:ascii="仿宋" w:eastAsia="仿宋" w:hAnsi="仿宋" w:hint="eastAsia"/>
          <w:b/>
          <w:color w:val="000000"/>
          <w:sz w:val="28"/>
          <w:szCs w:val="28"/>
        </w:rPr>
        <w:t>报价单位（盖章）：        联系人：        联系电话：</w:t>
      </w:r>
    </w:p>
    <w:tbl>
      <w:tblPr>
        <w:tblW w:w="13767" w:type="dxa"/>
        <w:tblInd w:w="-369" w:type="dxa"/>
        <w:tblLayout w:type="fixed"/>
        <w:tblLook w:val="04A0"/>
      </w:tblPr>
      <w:tblGrid>
        <w:gridCol w:w="760"/>
        <w:gridCol w:w="4397"/>
        <w:gridCol w:w="567"/>
        <w:gridCol w:w="567"/>
        <w:gridCol w:w="1134"/>
        <w:gridCol w:w="851"/>
        <w:gridCol w:w="992"/>
        <w:gridCol w:w="4499"/>
      </w:tblGrid>
      <w:tr w:rsidR="006B3E92" w:rsidRPr="00FA691A" w:rsidTr="009E3A48">
        <w:trPr>
          <w:gridAfter w:val="1"/>
          <w:wAfter w:w="4499" w:type="dxa"/>
          <w:trHeight w:val="65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报价</w:t>
            </w:r>
          </w:p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B5586D" w:rsidP="00571D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</w:t>
            </w:r>
            <w:r w:rsidR="006B3E92" w:rsidRPr="00FA691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价（元）</w:t>
            </w:r>
          </w:p>
        </w:tc>
      </w:tr>
      <w:tr w:rsidR="006B3E92" w:rsidRPr="00FA691A" w:rsidTr="009E3A48">
        <w:trPr>
          <w:gridAfter w:val="1"/>
          <w:wAfter w:w="4499" w:type="dxa"/>
          <w:trHeight w:val="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帐篷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</w:t>
            </w:r>
            <w:r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12</w:t>
            </w:r>
            <w:r w:rsidRPr="00FA691A">
              <w:rPr>
                <w:rFonts w:hint="eastAsia"/>
                <w:szCs w:val="21"/>
              </w:rPr>
              <w:t>㎡单帐篷为长方形双坡面直</w:t>
            </w:r>
            <w:proofErr w:type="gramStart"/>
            <w:r w:rsidRPr="00FA691A">
              <w:rPr>
                <w:rFonts w:hint="eastAsia"/>
                <w:szCs w:val="21"/>
              </w:rPr>
              <w:t>墙建筑</w:t>
            </w:r>
            <w:proofErr w:type="gramEnd"/>
            <w:r w:rsidRPr="00FA691A">
              <w:rPr>
                <w:rFonts w:hint="eastAsia"/>
                <w:szCs w:val="21"/>
              </w:rPr>
              <w:t>样式。出入门在一侧山墙上，顶部开三角窗一个；另一侧山墙开方形窗一个，顶部开三角窗一个；两侧墙各开方形窗户两个。侧墙可支起成阳篷，整体帐篷通过拉绳用三角桩固定；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2</w:t>
            </w:r>
            <w:r w:rsidRPr="00FA691A">
              <w:rPr>
                <w:rFonts w:hint="eastAsia"/>
                <w:szCs w:val="21"/>
              </w:rPr>
              <w:t>）整体尺寸</w:t>
            </w:r>
            <w:r w:rsidRPr="00FA691A">
              <w:rPr>
                <w:rFonts w:hint="eastAsia"/>
                <w:szCs w:val="21"/>
              </w:rPr>
              <w:t>3700MM</w:t>
            </w:r>
            <w:r w:rsidRPr="00FA691A">
              <w:rPr>
                <w:rFonts w:hint="eastAsia"/>
                <w:szCs w:val="21"/>
              </w:rPr>
              <w:t>×</w:t>
            </w:r>
            <w:r w:rsidRPr="00FA691A">
              <w:rPr>
                <w:rFonts w:hint="eastAsia"/>
                <w:szCs w:val="21"/>
              </w:rPr>
              <w:t>3200MM</w:t>
            </w:r>
            <w:r w:rsidRPr="00FA691A">
              <w:rPr>
                <w:rFonts w:hint="eastAsia"/>
                <w:szCs w:val="21"/>
              </w:rPr>
              <w:t>，顶高</w:t>
            </w:r>
            <w:r w:rsidRPr="00FA691A">
              <w:rPr>
                <w:rFonts w:hint="eastAsia"/>
                <w:szCs w:val="21"/>
              </w:rPr>
              <w:t>2670MM</w:t>
            </w:r>
            <w:r w:rsidRPr="00FA691A">
              <w:rPr>
                <w:rFonts w:hint="eastAsia"/>
                <w:szCs w:val="21"/>
              </w:rPr>
              <w:t>，侧墙高</w:t>
            </w:r>
            <w:r w:rsidRPr="00FA691A">
              <w:rPr>
                <w:rFonts w:hint="eastAsia"/>
                <w:szCs w:val="21"/>
              </w:rPr>
              <w:t>1750MM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3</w:t>
            </w:r>
            <w:r w:rsidRPr="00FA691A">
              <w:rPr>
                <w:rFonts w:hint="eastAsia"/>
                <w:szCs w:val="21"/>
              </w:rPr>
              <w:t>）篷体：采用天蓝色涤纶涂层牛津布，</w:t>
            </w:r>
            <w:r w:rsidRPr="00FA691A">
              <w:rPr>
                <w:rFonts w:hint="eastAsia"/>
                <w:szCs w:val="21"/>
              </w:rPr>
              <w:t>333dtex</w:t>
            </w:r>
            <w:r w:rsidRPr="00FA691A">
              <w:rPr>
                <w:rFonts w:hint="eastAsia"/>
                <w:szCs w:val="21"/>
              </w:rPr>
              <w:t>×</w:t>
            </w:r>
            <w:r w:rsidRPr="00FA691A">
              <w:rPr>
                <w:rFonts w:hint="eastAsia"/>
                <w:szCs w:val="21"/>
              </w:rPr>
              <w:t>333dtex PVC</w:t>
            </w:r>
            <w:r w:rsidRPr="00FA691A">
              <w:rPr>
                <w:rFonts w:hint="eastAsia"/>
                <w:szCs w:val="21"/>
              </w:rPr>
              <w:t>涂层；阻燃性能符合</w:t>
            </w:r>
            <w:r w:rsidRPr="00FA691A">
              <w:rPr>
                <w:rFonts w:hint="eastAsia"/>
                <w:szCs w:val="21"/>
              </w:rPr>
              <w:t>GB/T5455-2014</w:t>
            </w:r>
            <w:r w:rsidRPr="00FA691A">
              <w:rPr>
                <w:rFonts w:hint="eastAsia"/>
                <w:szCs w:val="21"/>
              </w:rPr>
              <w:t>标准；静水压符合</w:t>
            </w:r>
            <w:r w:rsidRPr="00FA691A">
              <w:rPr>
                <w:rFonts w:hint="eastAsia"/>
                <w:szCs w:val="21"/>
              </w:rPr>
              <w:t>FZ/T01004-2008</w:t>
            </w:r>
            <w:r w:rsidRPr="00FA691A">
              <w:rPr>
                <w:rFonts w:hint="eastAsia"/>
                <w:szCs w:val="21"/>
              </w:rPr>
              <w:t>标准；撕破强力符合</w:t>
            </w:r>
            <w:r w:rsidRPr="00FA691A">
              <w:rPr>
                <w:rFonts w:hint="eastAsia"/>
                <w:szCs w:val="21"/>
              </w:rPr>
              <w:t>GB/T3917.3-2009</w:t>
            </w:r>
            <w:r w:rsidRPr="00FA691A">
              <w:rPr>
                <w:rFonts w:hint="eastAsia"/>
                <w:szCs w:val="21"/>
              </w:rPr>
              <w:t>；</w:t>
            </w:r>
            <w:proofErr w:type="gramStart"/>
            <w:r w:rsidRPr="00FA691A">
              <w:rPr>
                <w:rFonts w:hint="eastAsia"/>
                <w:szCs w:val="21"/>
              </w:rPr>
              <w:t>断力强力</w:t>
            </w:r>
            <w:proofErr w:type="gramEnd"/>
            <w:r w:rsidRPr="00FA691A">
              <w:rPr>
                <w:rFonts w:hint="eastAsia"/>
                <w:szCs w:val="21"/>
              </w:rPr>
              <w:t>符合</w:t>
            </w:r>
            <w:r w:rsidRPr="00FA691A">
              <w:rPr>
                <w:rFonts w:hint="eastAsia"/>
                <w:szCs w:val="21"/>
              </w:rPr>
              <w:t>GB/T3923.1-2013</w:t>
            </w:r>
            <w:r w:rsidRPr="00FA691A">
              <w:rPr>
                <w:rFonts w:hint="eastAsia"/>
                <w:szCs w:val="21"/>
              </w:rPr>
              <w:t>标准；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4</w:t>
            </w:r>
            <w:r w:rsidRPr="00FA691A">
              <w:rPr>
                <w:rFonts w:hint="eastAsia"/>
                <w:szCs w:val="21"/>
              </w:rPr>
              <w:t>）通用杆、山墙地杆、立杆：采用焊接钢管规格为</w:t>
            </w:r>
            <w:r w:rsidRPr="00FA691A">
              <w:rPr>
                <w:rFonts w:hint="eastAsia"/>
                <w:szCs w:val="21"/>
              </w:rPr>
              <w:t>25mm</w:t>
            </w:r>
            <w:r w:rsidRPr="00FA691A">
              <w:rPr>
                <w:rFonts w:hint="eastAsia"/>
                <w:szCs w:val="21"/>
              </w:rPr>
              <w:t>×</w:t>
            </w:r>
            <w:r w:rsidRPr="00FA691A">
              <w:rPr>
                <w:rFonts w:hint="eastAsia"/>
                <w:szCs w:val="21"/>
              </w:rPr>
              <w:t>1.0mm</w:t>
            </w:r>
            <w:r w:rsidRPr="00FA691A">
              <w:rPr>
                <w:rFonts w:hint="eastAsia"/>
                <w:szCs w:val="21"/>
              </w:rPr>
              <w:t>；</w:t>
            </w:r>
            <w:proofErr w:type="gramStart"/>
            <w:r w:rsidRPr="00FA691A">
              <w:rPr>
                <w:rFonts w:hint="eastAsia"/>
                <w:szCs w:val="21"/>
              </w:rPr>
              <w:t>端架三通</w:t>
            </w:r>
            <w:proofErr w:type="gramEnd"/>
            <w:r w:rsidRPr="00FA691A">
              <w:rPr>
                <w:rFonts w:hint="eastAsia"/>
                <w:szCs w:val="21"/>
              </w:rPr>
              <w:t>、中架四通、地杆四通采用焊接钢管，规格为</w:t>
            </w:r>
            <w:r w:rsidRPr="00FA691A">
              <w:rPr>
                <w:rFonts w:hint="eastAsia"/>
                <w:szCs w:val="21"/>
              </w:rPr>
              <w:t>28mm</w:t>
            </w:r>
            <w:r w:rsidRPr="00FA691A">
              <w:rPr>
                <w:rFonts w:hint="eastAsia"/>
                <w:szCs w:val="21"/>
              </w:rPr>
              <w:t>×</w:t>
            </w:r>
            <w:r w:rsidRPr="00FA691A">
              <w:rPr>
                <w:rFonts w:hint="eastAsia"/>
                <w:szCs w:val="21"/>
              </w:rPr>
              <w:t xml:space="preserve">1.0mm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3E92" w:rsidRPr="00FA691A" w:rsidTr="009E3A48">
        <w:trPr>
          <w:gridAfter w:val="1"/>
          <w:wAfter w:w="4499" w:type="dxa"/>
          <w:trHeight w:val="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大帐篷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</w:t>
            </w:r>
            <w:r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60 m2</w:t>
            </w:r>
            <w:r w:rsidRPr="00FA691A">
              <w:rPr>
                <w:rFonts w:hint="eastAsia"/>
                <w:szCs w:val="21"/>
              </w:rPr>
              <w:t>单帐篷为长方形双坡面直立墙样式，</w:t>
            </w:r>
            <w:proofErr w:type="gramStart"/>
            <w:r w:rsidRPr="00FA691A">
              <w:rPr>
                <w:rFonts w:hint="eastAsia"/>
                <w:szCs w:val="21"/>
              </w:rPr>
              <w:t>由篷体</w:t>
            </w:r>
            <w:proofErr w:type="gramEnd"/>
            <w:r w:rsidRPr="00FA691A">
              <w:rPr>
                <w:rFonts w:hint="eastAsia"/>
                <w:szCs w:val="21"/>
              </w:rPr>
              <w:t>、吊顶、地布、框架及附件五部分组成。</w:t>
            </w:r>
            <w:proofErr w:type="gramStart"/>
            <w:r w:rsidRPr="00FA691A">
              <w:rPr>
                <w:rFonts w:hint="eastAsia"/>
                <w:szCs w:val="21"/>
              </w:rPr>
              <w:t>篷体由</w:t>
            </w:r>
            <w:proofErr w:type="gramEnd"/>
            <w:r w:rsidRPr="00FA691A">
              <w:rPr>
                <w:rFonts w:hint="eastAsia"/>
                <w:szCs w:val="21"/>
              </w:rPr>
              <w:t>篷顶、两山墙、两侧墙组成，为整体式结构。两山墙均有两个窗口和一个三角窗，窗口和三角窗为纱网窗，外面有布窗帘。两侧墙均有一个门、四个窗口、两个电缆孔，门的里面有纱网门，外面有布门帘；四个窗户为纱网窗，外面有布窗帘。山墙与侧墙的结合为侧墙压山墙延长边结构，用拉链和锦丝</w:t>
            </w:r>
            <w:proofErr w:type="gramStart"/>
            <w:r w:rsidRPr="00FA691A">
              <w:rPr>
                <w:rFonts w:hint="eastAsia"/>
                <w:szCs w:val="21"/>
              </w:rPr>
              <w:t>搭扣带</w:t>
            </w:r>
            <w:proofErr w:type="gramEnd"/>
            <w:r w:rsidRPr="00FA691A">
              <w:rPr>
                <w:rFonts w:hint="eastAsia"/>
                <w:szCs w:val="21"/>
              </w:rPr>
              <w:t>连接；</w:t>
            </w:r>
            <w:proofErr w:type="gramStart"/>
            <w:r w:rsidRPr="00FA691A">
              <w:rPr>
                <w:rFonts w:hint="eastAsia"/>
                <w:szCs w:val="21"/>
              </w:rPr>
              <w:t>篷体与</w:t>
            </w:r>
            <w:proofErr w:type="gramEnd"/>
            <w:r w:rsidRPr="00FA691A">
              <w:rPr>
                <w:rFonts w:hint="eastAsia"/>
                <w:szCs w:val="21"/>
              </w:rPr>
              <w:t>框架的结合用捆扎带和活动三节环束紧带固定；</w:t>
            </w:r>
            <w:r w:rsidRPr="00FA691A">
              <w:rPr>
                <w:rFonts w:hint="eastAsia"/>
                <w:szCs w:val="21"/>
              </w:rPr>
              <w:t>60 m2</w:t>
            </w:r>
            <w:r w:rsidRPr="00FA691A">
              <w:rPr>
                <w:rFonts w:hint="eastAsia"/>
                <w:szCs w:val="21"/>
              </w:rPr>
              <w:t>单帐篷通过拉绳连接三角桩，以及钩</w:t>
            </w:r>
            <w:proofErr w:type="gramStart"/>
            <w:r w:rsidRPr="00FA691A">
              <w:rPr>
                <w:rFonts w:hint="eastAsia"/>
                <w:szCs w:val="21"/>
              </w:rPr>
              <w:t>桩固定</w:t>
            </w:r>
            <w:proofErr w:type="gramEnd"/>
            <w:r w:rsidRPr="00FA691A">
              <w:rPr>
                <w:rFonts w:hint="eastAsia"/>
                <w:szCs w:val="21"/>
              </w:rPr>
              <w:t>地框与地面固定。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2</w:t>
            </w:r>
            <w:r w:rsidRPr="00FA691A">
              <w:rPr>
                <w:rFonts w:hint="eastAsia"/>
                <w:szCs w:val="21"/>
              </w:rPr>
              <w:t>）篷体长度</w:t>
            </w:r>
            <w:r w:rsidRPr="00FA691A">
              <w:rPr>
                <w:rFonts w:hint="eastAsia"/>
                <w:szCs w:val="21"/>
              </w:rPr>
              <w:t xml:space="preserve"> 11.3m</w:t>
            </w:r>
            <w:r w:rsidRPr="00FA691A">
              <w:rPr>
                <w:rFonts w:hint="eastAsia"/>
                <w:szCs w:val="21"/>
              </w:rPr>
              <w:t>，极限偏差为</w:t>
            </w:r>
            <w:r w:rsidRPr="00FA691A">
              <w:rPr>
                <w:rFonts w:hint="eastAsia"/>
                <w:szCs w:val="21"/>
              </w:rPr>
              <w:t>+30</w:t>
            </w:r>
            <w:r w:rsidRPr="00FA691A">
              <w:rPr>
                <w:rFonts w:hint="eastAsia"/>
                <w:szCs w:val="21"/>
              </w:rPr>
              <w:t>。</w:t>
            </w:r>
            <w:proofErr w:type="gramStart"/>
            <w:r w:rsidRPr="00FA691A">
              <w:rPr>
                <w:rFonts w:hint="eastAsia"/>
                <w:szCs w:val="21"/>
              </w:rPr>
              <w:t>篷体宽度</w:t>
            </w:r>
            <w:proofErr w:type="gramEnd"/>
            <w:r w:rsidRPr="00FA691A">
              <w:rPr>
                <w:rFonts w:hint="eastAsia"/>
                <w:szCs w:val="21"/>
              </w:rPr>
              <w:t xml:space="preserve"> 5.6m</w:t>
            </w:r>
            <w:r w:rsidRPr="00FA691A">
              <w:rPr>
                <w:rFonts w:hint="eastAsia"/>
                <w:szCs w:val="21"/>
              </w:rPr>
              <w:t>，极限偏差为</w:t>
            </w:r>
            <w:r w:rsidRPr="00FA691A">
              <w:rPr>
                <w:rFonts w:hint="eastAsia"/>
                <w:szCs w:val="21"/>
              </w:rPr>
              <w:t xml:space="preserve">+30 </w:t>
            </w:r>
            <w:r w:rsidRPr="00FA691A">
              <w:rPr>
                <w:rFonts w:hint="eastAsia"/>
                <w:szCs w:val="21"/>
              </w:rPr>
              <w:t>侧墙高度</w:t>
            </w:r>
            <w:r w:rsidRPr="00FA691A">
              <w:rPr>
                <w:rFonts w:hint="eastAsia"/>
                <w:szCs w:val="21"/>
              </w:rPr>
              <w:t xml:space="preserve"> 2m</w:t>
            </w:r>
            <w:r w:rsidRPr="00FA691A">
              <w:rPr>
                <w:rFonts w:hint="eastAsia"/>
                <w:szCs w:val="21"/>
              </w:rPr>
              <w:t>，</w:t>
            </w:r>
            <w:r w:rsidRPr="00FA691A">
              <w:rPr>
                <w:rFonts w:hint="eastAsia"/>
                <w:szCs w:val="21"/>
              </w:rPr>
              <w:t xml:space="preserve"> </w:t>
            </w:r>
            <w:r w:rsidRPr="00FA691A">
              <w:rPr>
                <w:rFonts w:hint="eastAsia"/>
                <w:szCs w:val="21"/>
              </w:rPr>
              <w:t>极限偏差为</w:t>
            </w:r>
            <w:r w:rsidRPr="00FA691A">
              <w:rPr>
                <w:rFonts w:hint="eastAsia"/>
                <w:szCs w:val="21"/>
              </w:rPr>
              <w:t>+20</w:t>
            </w:r>
            <w:r w:rsidRPr="00FA691A">
              <w:rPr>
                <w:rFonts w:hint="eastAsia"/>
                <w:szCs w:val="21"/>
              </w:rPr>
              <w:t>。</w:t>
            </w:r>
            <w:proofErr w:type="gramStart"/>
            <w:r w:rsidRPr="00FA691A">
              <w:rPr>
                <w:rFonts w:hint="eastAsia"/>
                <w:szCs w:val="21"/>
              </w:rPr>
              <w:t>脊顶</w:t>
            </w:r>
            <w:proofErr w:type="gramEnd"/>
            <w:r w:rsidRPr="00FA691A">
              <w:rPr>
                <w:rFonts w:hint="eastAsia"/>
                <w:szCs w:val="21"/>
              </w:rPr>
              <w:t xml:space="preserve"> </w:t>
            </w:r>
            <w:r w:rsidRPr="00FA691A">
              <w:rPr>
                <w:rFonts w:hint="eastAsia"/>
                <w:szCs w:val="21"/>
              </w:rPr>
              <w:t>高</w:t>
            </w:r>
            <w:r w:rsidRPr="00FA691A">
              <w:rPr>
                <w:rFonts w:hint="eastAsia"/>
                <w:szCs w:val="21"/>
              </w:rPr>
              <w:t xml:space="preserve"> 3.37m</w:t>
            </w:r>
            <w:r w:rsidRPr="00FA691A">
              <w:rPr>
                <w:rFonts w:hint="eastAsia"/>
                <w:szCs w:val="21"/>
              </w:rPr>
              <w:t>，极限偏差为</w:t>
            </w:r>
            <w:r w:rsidRPr="00FA691A">
              <w:rPr>
                <w:rFonts w:hint="eastAsia"/>
                <w:szCs w:val="21"/>
              </w:rPr>
              <w:t>+20</w:t>
            </w:r>
            <w:r w:rsidRPr="00FA691A">
              <w:rPr>
                <w:rFonts w:hint="eastAsia"/>
                <w:szCs w:val="21"/>
              </w:rPr>
              <w:t>。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proofErr w:type="gramStart"/>
            <w:r w:rsidRPr="00FA691A">
              <w:rPr>
                <w:rFonts w:hint="eastAsia"/>
                <w:szCs w:val="21"/>
              </w:rPr>
              <w:t>单篷体</w:t>
            </w:r>
            <w:proofErr w:type="gramEnd"/>
            <w:r w:rsidRPr="00FA691A">
              <w:rPr>
                <w:rFonts w:hint="eastAsia"/>
                <w:szCs w:val="21"/>
              </w:rPr>
              <w:t>、垫布、包装袋、配件袋等为天蓝色单面涂覆</w:t>
            </w:r>
            <w:r w:rsidRPr="00FA691A">
              <w:rPr>
                <w:rFonts w:hint="eastAsia"/>
                <w:szCs w:val="21"/>
              </w:rPr>
              <w:t xml:space="preserve"> PVC </w:t>
            </w:r>
            <w:r w:rsidRPr="00FA691A">
              <w:rPr>
                <w:rFonts w:hint="eastAsia"/>
                <w:szCs w:val="21"/>
              </w:rPr>
              <w:t>涂层布，规格是</w:t>
            </w:r>
            <w:r w:rsidRPr="00FA691A">
              <w:rPr>
                <w:rFonts w:hint="eastAsia"/>
                <w:szCs w:val="21"/>
              </w:rPr>
              <w:t xml:space="preserve"> </w:t>
            </w:r>
            <w:r w:rsidRPr="00FA691A">
              <w:rPr>
                <w:rFonts w:hint="eastAsia"/>
                <w:szCs w:val="21"/>
              </w:rPr>
              <w:lastRenderedPageBreak/>
              <w:t>666dtex*666dtex</w:t>
            </w:r>
            <w:r w:rsidRPr="00FA691A">
              <w:rPr>
                <w:rFonts w:hint="eastAsia"/>
                <w:szCs w:val="21"/>
              </w:rPr>
              <w:t>。焊接钢管：通用杆、地杆、立杆为Φ</w:t>
            </w:r>
            <w:r w:rsidRPr="00FA691A">
              <w:rPr>
                <w:rFonts w:hint="eastAsia"/>
                <w:szCs w:val="21"/>
              </w:rPr>
              <w:t>38*1.2mm,</w:t>
            </w:r>
            <w:r w:rsidRPr="00FA691A">
              <w:rPr>
                <w:rFonts w:hint="eastAsia"/>
                <w:szCs w:val="21"/>
              </w:rPr>
              <w:t>三通、四通等为：Φ</w:t>
            </w:r>
            <w:r w:rsidRPr="00FA691A">
              <w:rPr>
                <w:rFonts w:hint="eastAsia"/>
                <w:szCs w:val="21"/>
              </w:rPr>
              <w:t>44*2.0mm</w:t>
            </w:r>
            <w:r w:rsidRPr="00FA691A">
              <w:rPr>
                <w:rFonts w:hint="eastAsia"/>
                <w:szCs w:val="21"/>
              </w:rPr>
              <w:t>，</w:t>
            </w:r>
            <w:proofErr w:type="gramStart"/>
            <w:r w:rsidRPr="00FA691A">
              <w:rPr>
                <w:rFonts w:hint="eastAsia"/>
                <w:szCs w:val="21"/>
              </w:rPr>
              <w:t>篷体面料</w:t>
            </w:r>
            <w:proofErr w:type="gramEnd"/>
            <w:r w:rsidRPr="00FA691A">
              <w:rPr>
                <w:rFonts w:hint="eastAsia"/>
                <w:szCs w:val="21"/>
              </w:rPr>
              <w:t>颜色为天蓝</w:t>
            </w:r>
            <w:r w:rsidRPr="00FA691A">
              <w:rPr>
                <w:rFonts w:hint="eastAsia"/>
                <w:szCs w:val="21"/>
              </w:rPr>
              <w:t xml:space="preserve"> PANTONG 19</w:t>
            </w:r>
            <w:r w:rsidRPr="00FA691A">
              <w:rPr>
                <w:rFonts w:hint="eastAsia"/>
                <w:szCs w:val="21"/>
              </w:rPr>
              <w:t>－</w:t>
            </w:r>
            <w:r w:rsidRPr="00FA691A">
              <w:rPr>
                <w:rFonts w:hint="eastAsia"/>
                <w:szCs w:val="21"/>
              </w:rPr>
              <w:t xml:space="preserve"> 4049</w:t>
            </w:r>
            <w:r w:rsidRPr="00FA691A">
              <w:rPr>
                <w:rFonts w:hint="eastAsia"/>
                <w:szCs w:val="21"/>
              </w:rPr>
              <w:t>。框架各杆件及金属配件喷塑前需经除油、除锈、磷化处理后再进行镀锌处理，表面饱满光洁、均匀牢固，不得有露底、裂纹等</w:t>
            </w:r>
            <w:proofErr w:type="gramStart"/>
            <w:r w:rsidRPr="00FA691A">
              <w:rPr>
                <w:rFonts w:hint="eastAsia"/>
                <w:szCs w:val="21"/>
              </w:rPr>
              <w:t>缺陷蓬体印有</w:t>
            </w:r>
            <w:proofErr w:type="gramEnd"/>
            <w:r w:rsidRPr="00FA691A">
              <w:rPr>
                <w:rFonts w:hint="eastAsia"/>
                <w:szCs w:val="21"/>
              </w:rPr>
              <w:t>“应急救灾”字样。白色的印字应端正、清晰、色度饱满、牢固，不得露底色，不得脏污。做防雨性</w:t>
            </w:r>
            <w:r w:rsidRPr="00FA691A">
              <w:rPr>
                <w:rFonts w:hint="eastAsia"/>
                <w:szCs w:val="21"/>
              </w:rPr>
              <w:t xml:space="preserve"> </w:t>
            </w:r>
            <w:r w:rsidRPr="00FA691A">
              <w:rPr>
                <w:rFonts w:hint="eastAsia"/>
                <w:szCs w:val="21"/>
              </w:rPr>
              <w:t>能试验时，不得有褪色、掉色和流淌油墨现象。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E3A48" w:rsidRPr="00FA691A" w:rsidTr="009E3A48">
        <w:trPr>
          <w:gridAfter w:val="1"/>
          <w:wAfter w:w="4499" w:type="dxa"/>
          <w:trHeight w:val="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折叠桌椅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48" w:rsidRPr="00FA691A" w:rsidRDefault="009E3A48" w:rsidP="00525875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每套一张桌子</w:t>
            </w:r>
            <w:r w:rsidRPr="00FA691A">
              <w:rPr>
                <w:rFonts w:hint="eastAsia"/>
                <w:szCs w:val="21"/>
              </w:rPr>
              <w:t>120*60cm</w:t>
            </w:r>
            <w:r w:rsidRPr="00FA691A">
              <w:rPr>
                <w:rFonts w:hint="eastAsia"/>
                <w:szCs w:val="21"/>
              </w:rPr>
              <w:t>（高低可升降</w:t>
            </w:r>
            <w:r w:rsidRPr="00FA691A">
              <w:rPr>
                <w:rFonts w:hint="eastAsia"/>
                <w:szCs w:val="21"/>
              </w:rPr>
              <w:t>55 60 70cm)</w:t>
            </w:r>
            <w:r w:rsidRPr="00FA691A">
              <w:rPr>
                <w:rFonts w:hint="eastAsia"/>
                <w:szCs w:val="21"/>
              </w:rPr>
              <w:t>和</w:t>
            </w:r>
            <w:r w:rsidRPr="00FA691A">
              <w:rPr>
                <w:rFonts w:hint="eastAsia"/>
                <w:szCs w:val="21"/>
              </w:rPr>
              <w:t>4</w:t>
            </w:r>
            <w:r w:rsidRPr="00FA691A">
              <w:rPr>
                <w:rFonts w:hint="eastAsia"/>
                <w:szCs w:val="21"/>
              </w:rPr>
              <w:t>把椅子</w:t>
            </w:r>
            <w:r w:rsidRPr="00FA691A">
              <w:rPr>
                <w:rFonts w:hint="eastAsia"/>
                <w:szCs w:val="21"/>
              </w:rPr>
              <w:t xml:space="preserve">28.5*26*40cm </w:t>
            </w:r>
          </w:p>
          <w:p w:rsidR="009E3A48" w:rsidRPr="00FA691A" w:rsidRDefault="009E3A48" w:rsidP="00525875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面板：钢板；型材：铝合金；凳子型材：铁管；凳子面料：</w:t>
            </w:r>
            <w:r w:rsidRPr="00FA691A">
              <w:rPr>
                <w:rFonts w:hint="eastAsia"/>
                <w:szCs w:val="21"/>
              </w:rPr>
              <w:t>600D PVC</w:t>
            </w:r>
            <w:r w:rsidRPr="00FA691A">
              <w:rPr>
                <w:rFonts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E3A48" w:rsidRPr="00FA691A" w:rsidTr="009E3A48">
        <w:trPr>
          <w:gridAfter w:val="1"/>
          <w:wAfter w:w="4499" w:type="dxa"/>
          <w:trHeight w:val="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床垫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48" w:rsidRPr="00FA691A" w:rsidRDefault="009E3A48" w:rsidP="00525875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</w:t>
            </w:r>
            <w:r w:rsidRPr="00FA691A">
              <w:rPr>
                <w:rFonts w:hint="eastAsia"/>
                <w:szCs w:val="21"/>
              </w:rPr>
              <w:t>）尺寸：</w:t>
            </w:r>
            <w:r w:rsidRPr="00FA691A">
              <w:rPr>
                <w:rFonts w:hint="eastAsia"/>
                <w:szCs w:val="21"/>
              </w:rPr>
              <w:t>198*100*4.5cm</w:t>
            </w:r>
          </w:p>
          <w:p w:rsidR="009E3A48" w:rsidRPr="00FA691A" w:rsidRDefault="009E3A48" w:rsidP="00525875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2</w:t>
            </w:r>
            <w:r w:rsidRPr="00FA691A">
              <w:rPr>
                <w:rFonts w:hint="eastAsia"/>
                <w:szCs w:val="21"/>
              </w:rPr>
              <w:t>）款式工艺：四周立体直角包边。</w:t>
            </w:r>
          </w:p>
          <w:p w:rsidR="009E3A48" w:rsidRPr="00FA691A" w:rsidRDefault="009E3A48" w:rsidP="00525875">
            <w:pPr>
              <w:widowControl/>
              <w:ind w:left="315" w:hangingChars="150" w:hanging="315"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3</w:t>
            </w:r>
            <w:r w:rsidRPr="00FA691A">
              <w:rPr>
                <w:rFonts w:hint="eastAsia"/>
                <w:szCs w:val="21"/>
              </w:rPr>
              <w:t>）面料：为全棉印花布，</w:t>
            </w:r>
            <w:r w:rsidRPr="00FA691A">
              <w:rPr>
                <w:rFonts w:hint="eastAsia"/>
                <w:szCs w:val="21"/>
              </w:rPr>
              <w:t>40</w:t>
            </w:r>
            <w:r w:rsidRPr="00FA691A">
              <w:rPr>
                <w:rFonts w:hint="eastAsia"/>
                <w:szCs w:val="21"/>
              </w:rPr>
              <w:t>支，密度</w:t>
            </w:r>
            <w:r w:rsidRPr="00FA691A">
              <w:rPr>
                <w:rFonts w:hint="eastAsia"/>
                <w:szCs w:val="21"/>
              </w:rPr>
              <w:t>75*75</w:t>
            </w:r>
            <w:r w:rsidRPr="00FA691A">
              <w:rPr>
                <w:rFonts w:hint="eastAsia"/>
                <w:szCs w:val="21"/>
              </w:rPr>
              <w:t>，面、里色差不低于</w:t>
            </w:r>
            <w:r w:rsidRPr="00FA691A">
              <w:rPr>
                <w:rFonts w:hint="eastAsia"/>
                <w:szCs w:val="21"/>
              </w:rPr>
              <w:t>3</w:t>
            </w:r>
            <w:r w:rsidRPr="00FA691A">
              <w:rPr>
                <w:rFonts w:hint="eastAsia"/>
                <w:szCs w:val="21"/>
              </w:rPr>
              <w:t>－</w:t>
            </w:r>
            <w:r w:rsidRPr="00FA691A">
              <w:rPr>
                <w:rFonts w:hint="eastAsia"/>
                <w:szCs w:val="21"/>
              </w:rPr>
              <w:t>4</w:t>
            </w:r>
            <w:r w:rsidRPr="00FA691A">
              <w:rPr>
                <w:rFonts w:hint="eastAsia"/>
                <w:szCs w:val="21"/>
              </w:rPr>
              <w:t>级，缝纫线的颜色与面料相匹配。</w:t>
            </w:r>
          </w:p>
          <w:p w:rsidR="009E3A48" w:rsidRPr="00FA691A" w:rsidRDefault="009E3A48" w:rsidP="00525875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4</w:t>
            </w:r>
            <w:r w:rsidRPr="00FA691A">
              <w:rPr>
                <w:rFonts w:hint="eastAsia"/>
                <w:szCs w:val="21"/>
              </w:rPr>
              <w:t>）底部和四周包边为整幅防水</w:t>
            </w:r>
            <w:r w:rsidRPr="00FA691A">
              <w:rPr>
                <w:rFonts w:hint="eastAsia"/>
                <w:szCs w:val="21"/>
              </w:rPr>
              <w:t>600D</w:t>
            </w:r>
            <w:r w:rsidRPr="00FA691A">
              <w:rPr>
                <w:rFonts w:hint="eastAsia"/>
                <w:szCs w:val="21"/>
              </w:rPr>
              <w:t>牛津布，克重≥</w:t>
            </w:r>
            <w:r w:rsidRPr="00FA691A">
              <w:rPr>
                <w:rFonts w:hint="eastAsia"/>
                <w:szCs w:val="21"/>
              </w:rPr>
              <w:t>300g/m</w:t>
            </w:r>
            <w:r w:rsidRPr="00FA691A">
              <w:rPr>
                <w:rFonts w:hint="eastAsia"/>
                <w:szCs w:val="21"/>
              </w:rPr>
              <w:t>²。</w:t>
            </w:r>
          </w:p>
          <w:p w:rsidR="009E3A48" w:rsidRPr="00FA691A" w:rsidRDefault="009E3A48" w:rsidP="00525875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5</w:t>
            </w:r>
            <w:r w:rsidRPr="00FA691A">
              <w:rPr>
                <w:rFonts w:hint="eastAsia"/>
                <w:szCs w:val="21"/>
              </w:rPr>
              <w:t>）填充物为高弹力硬质棉，填充物克重≥</w:t>
            </w:r>
            <w:r w:rsidRPr="00FA691A">
              <w:rPr>
                <w:rFonts w:hint="eastAsia"/>
                <w:szCs w:val="21"/>
              </w:rPr>
              <w:t>1000g/m</w:t>
            </w:r>
            <w:r w:rsidRPr="00FA691A">
              <w:rPr>
                <w:rFonts w:hint="eastAsia"/>
                <w:szCs w:val="21"/>
              </w:rPr>
              <w:t>²。</w:t>
            </w:r>
          </w:p>
          <w:p w:rsidR="009E3A48" w:rsidRPr="00FA691A" w:rsidRDefault="009E3A48" w:rsidP="00525875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6</w:t>
            </w:r>
            <w:r w:rsidRPr="00FA691A">
              <w:rPr>
                <w:rFonts w:hint="eastAsia"/>
                <w:szCs w:val="21"/>
              </w:rPr>
              <w:t>）产品采用随机抽样的方法进行验收检验，检验标准按</w:t>
            </w:r>
            <w:r w:rsidRPr="00FA691A">
              <w:rPr>
                <w:rFonts w:hint="eastAsia"/>
                <w:szCs w:val="21"/>
              </w:rPr>
              <w:t>GB18401-2010 B</w:t>
            </w:r>
            <w:r w:rsidRPr="00FA691A">
              <w:rPr>
                <w:rFonts w:hint="eastAsia"/>
                <w:szCs w:val="21"/>
              </w:rPr>
              <w:t>类、</w:t>
            </w:r>
            <w:r w:rsidRPr="00FA691A">
              <w:rPr>
                <w:rFonts w:hint="eastAsia"/>
                <w:szCs w:val="21"/>
              </w:rPr>
              <w:t xml:space="preserve">GB/T 22796-2021 </w:t>
            </w:r>
            <w:r w:rsidRPr="00FA691A">
              <w:rPr>
                <w:rFonts w:hint="eastAsia"/>
                <w:szCs w:val="21"/>
              </w:rPr>
              <w:t>内在质量要求合格品执行。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48" w:rsidRPr="00FA691A" w:rsidRDefault="009E3A48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3E92" w:rsidRPr="00FA691A" w:rsidTr="009E3A48">
        <w:trPr>
          <w:gridAfter w:val="1"/>
          <w:wAfter w:w="4499" w:type="dxa"/>
          <w:trHeight w:val="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全棉夏被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规格（</w:t>
            </w:r>
            <w:r w:rsidRPr="00FA691A">
              <w:rPr>
                <w:rFonts w:hint="eastAsia"/>
                <w:szCs w:val="21"/>
              </w:rPr>
              <w:t>cm</w:t>
            </w:r>
            <w:r w:rsidRPr="00FA691A">
              <w:rPr>
                <w:rFonts w:hint="eastAsia"/>
                <w:szCs w:val="21"/>
              </w:rPr>
              <w:t>）：</w:t>
            </w:r>
            <w:r w:rsidRPr="00FA691A">
              <w:rPr>
                <w:rFonts w:hint="eastAsia"/>
                <w:szCs w:val="21"/>
              </w:rPr>
              <w:t>200*230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2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面料：</w:t>
            </w:r>
            <w:r w:rsidRPr="00FA691A">
              <w:rPr>
                <w:rFonts w:hint="eastAsia"/>
                <w:szCs w:val="21"/>
              </w:rPr>
              <w:t>100%</w:t>
            </w:r>
            <w:r w:rsidRPr="00FA691A">
              <w:rPr>
                <w:rFonts w:hint="eastAsia"/>
                <w:szCs w:val="21"/>
              </w:rPr>
              <w:t>棉；克重：</w:t>
            </w:r>
            <w:r w:rsidRPr="00FA691A">
              <w:rPr>
                <w:rFonts w:hint="eastAsia"/>
                <w:szCs w:val="21"/>
              </w:rPr>
              <w:t>100</w:t>
            </w:r>
            <w:r w:rsidRPr="00FA691A">
              <w:rPr>
                <w:rFonts w:hint="eastAsia"/>
                <w:szCs w:val="21"/>
              </w:rPr>
              <w:t>±</w:t>
            </w:r>
            <w:r w:rsidRPr="00FA691A">
              <w:rPr>
                <w:rFonts w:hint="eastAsia"/>
                <w:szCs w:val="21"/>
              </w:rPr>
              <w:t>5g/m</w:t>
            </w:r>
            <w:r w:rsidRPr="00FA691A">
              <w:rPr>
                <w:rFonts w:hint="eastAsia"/>
                <w:szCs w:val="21"/>
              </w:rPr>
              <w:t>²；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3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填充物：</w:t>
            </w:r>
            <w:r w:rsidRPr="00FA691A">
              <w:rPr>
                <w:rFonts w:hint="eastAsia"/>
                <w:szCs w:val="21"/>
              </w:rPr>
              <w:t>100%</w:t>
            </w:r>
            <w:r w:rsidRPr="00FA691A">
              <w:rPr>
                <w:rFonts w:hint="eastAsia"/>
                <w:szCs w:val="21"/>
              </w:rPr>
              <w:t>棉</w:t>
            </w:r>
          </w:p>
          <w:p w:rsidR="006B3E92" w:rsidRPr="00FA691A" w:rsidRDefault="004A0987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4</w:t>
            </w:r>
            <w:r w:rsidRPr="00FA691A">
              <w:rPr>
                <w:rFonts w:hint="eastAsia"/>
                <w:szCs w:val="21"/>
              </w:rPr>
              <w:t>）</w:t>
            </w:r>
            <w:r w:rsidR="006B3E92" w:rsidRPr="00FA691A">
              <w:rPr>
                <w:rFonts w:hint="eastAsia"/>
                <w:szCs w:val="21"/>
              </w:rPr>
              <w:t>甲醛（</w:t>
            </w:r>
            <w:r w:rsidR="006B3E92" w:rsidRPr="00FA691A">
              <w:rPr>
                <w:rFonts w:hint="eastAsia"/>
                <w:szCs w:val="21"/>
              </w:rPr>
              <w:t>mg/kg</w:t>
            </w:r>
            <w:r w:rsidR="006B3E92" w:rsidRPr="00FA691A">
              <w:rPr>
                <w:rFonts w:hint="eastAsia"/>
                <w:szCs w:val="21"/>
              </w:rPr>
              <w:t>）：≦</w:t>
            </w:r>
            <w:r w:rsidR="006B3E92" w:rsidRPr="00FA691A">
              <w:rPr>
                <w:rFonts w:hint="eastAsia"/>
                <w:szCs w:val="21"/>
              </w:rPr>
              <w:t>75</w:t>
            </w:r>
            <w:r w:rsidR="006B3E92" w:rsidRPr="00FA691A">
              <w:rPr>
                <w:rFonts w:hint="eastAsia"/>
                <w:szCs w:val="21"/>
              </w:rPr>
              <w:t>；</w:t>
            </w:r>
            <w:r w:rsidR="006B3E92" w:rsidRPr="00FA691A">
              <w:rPr>
                <w:rFonts w:hint="eastAsia"/>
                <w:szCs w:val="21"/>
              </w:rPr>
              <w:t>PH</w:t>
            </w:r>
            <w:r w:rsidR="006B3E92" w:rsidRPr="00FA691A">
              <w:rPr>
                <w:rFonts w:hint="eastAsia"/>
                <w:szCs w:val="21"/>
              </w:rPr>
              <w:t>值：</w:t>
            </w:r>
            <w:r w:rsidR="006B3E92" w:rsidRPr="00FA691A">
              <w:rPr>
                <w:rFonts w:hint="eastAsia"/>
                <w:szCs w:val="21"/>
              </w:rPr>
              <w:t>4.0</w:t>
            </w:r>
            <w:r w:rsidR="006B3E92" w:rsidRPr="00FA691A">
              <w:rPr>
                <w:rFonts w:hint="eastAsia"/>
                <w:szCs w:val="21"/>
              </w:rPr>
              <w:t>～</w:t>
            </w:r>
            <w:r w:rsidR="006B3E92" w:rsidRPr="00FA691A">
              <w:rPr>
                <w:rFonts w:hint="eastAsia"/>
                <w:szCs w:val="21"/>
              </w:rPr>
              <w:t>8.5</w:t>
            </w:r>
            <w:r w:rsidR="006B3E92" w:rsidRPr="00FA691A">
              <w:rPr>
                <w:rFonts w:hint="eastAsia"/>
                <w:szCs w:val="21"/>
              </w:rPr>
              <w:t>；可分解芳香胺</w:t>
            </w:r>
            <w:r w:rsidR="006B3E92" w:rsidRPr="00FA691A">
              <w:rPr>
                <w:rFonts w:hint="eastAsia"/>
                <w:szCs w:val="21"/>
              </w:rPr>
              <w:t xml:space="preserve"> </w:t>
            </w:r>
            <w:r w:rsidR="006B3E92" w:rsidRPr="00FA691A">
              <w:rPr>
                <w:rFonts w:hint="eastAsia"/>
                <w:szCs w:val="21"/>
              </w:rPr>
              <w:t>：禁用，耐汗色牢度：≥</w:t>
            </w:r>
            <w:r w:rsidR="006B3E92" w:rsidRPr="00FA691A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6281" w:rsidRPr="00FA691A" w:rsidTr="009E3A48">
        <w:trPr>
          <w:gridAfter w:val="1"/>
          <w:wAfter w:w="4499" w:type="dxa"/>
          <w:trHeight w:val="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强光</w:t>
            </w:r>
          </w:p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手电筒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81" w:rsidRPr="000B7191" w:rsidRDefault="002F6281" w:rsidP="00881A6C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支持充电宝充电，亮光调节强光弱光防护等级</w:t>
            </w:r>
            <w:r w:rsidRPr="000B7191">
              <w:rPr>
                <w:rFonts w:hint="eastAsia"/>
                <w:szCs w:val="21"/>
              </w:rPr>
              <w:t>IP</w:t>
            </w:r>
            <w:r>
              <w:rPr>
                <w:rFonts w:hint="eastAsia"/>
                <w:szCs w:val="21"/>
              </w:rPr>
              <w:t>6</w:t>
            </w:r>
            <w:r w:rsidRPr="000B7191">
              <w:rPr>
                <w:rFonts w:hint="eastAsia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6281" w:rsidRPr="00FA691A" w:rsidTr="009E3A48">
        <w:trPr>
          <w:gridAfter w:val="1"/>
          <w:wAfter w:w="4499" w:type="dxa"/>
          <w:trHeight w:val="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场地</w:t>
            </w:r>
          </w:p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照明灯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81" w:rsidRPr="000B7191" w:rsidRDefault="002F6281" w:rsidP="00881A6C">
            <w:pPr>
              <w:widowControl/>
              <w:jc w:val="left"/>
              <w:textAlignment w:val="center"/>
              <w:rPr>
                <w:szCs w:val="21"/>
              </w:rPr>
            </w:pPr>
            <w:r w:rsidRPr="000B7191">
              <w:rPr>
                <w:rFonts w:hint="eastAsia"/>
                <w:szCs w:val="21"/>
              </w:rPr>
              <w:t>80*32cm</w:t>
            </w:r>
            <w:r w:rsidRPr="000B7191">
              <w:rPr>
                <w:rFonts w:hint="eastAsia"/>
                <w:szCs w:val="21"/>
              </w:rPr>
              <w:t>，光源</w:t>
            </w:r>
            <w:r w:rsidRPr="00933125">
              <w:rPr>
                <w:szCs w:val="21"/>
              </w:rPr>
              <w:t>800w</w:t>
            </w:r>
            <w:r w:rsidRPr="000B7191">
              <w:rPr>
                <w:rFonts w:hint="eastAsia"/>
                <w:szCs w:val="21"/>
              </w:rPr>
              <w:t>，防护等级</w:t>
            </w:r>
            <w:r w:rsidRPr="000B7191">
              <w:rPr>
                <w:rFonts w:hint="eastAsia"/>
                <w:szCs w:val="21"/>
              </w:rPr>
              <w:t>IP66</w:t>
            </w:r>
            <w:r w:rsidRPr="000B7191">
              <w:rPr>
                <w:rFonts w:hint="eastAsia"/>
                <w:szCs w:val="21"/>
              </w:rPr>
              <w:t>，户外防水大射灯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81" w:rsidRPr="00FA691A" w:rsidRDefault="002F6281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3E92" w:rsidRPr="00FA691A" w:rsidTr="009E3A48">
        <w:trPr>
          <w:gridAfter w:val="1"/>
          <w:wAfter w:w="4499" w:type="dxa"/>
          <w:trHeight w:val="2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应急</w:t>
            </w:r>
          </w:p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发电机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发动机型式：</w:t>
            </w:r>
            <w:r w:rsidR="00C0514E">
              <w:rPr>
                <w:rFonts w:hint="eastAsia"/>
                <w:szCs w:val="21"/>
              </w:rPr>
              <w:t>汽油、</w:t>
            </w:r>
            <w:r w:rsidRPr="00FA691A">
              <w:rPr>
                <w:rFonts w:hint="eastAsia"/>
                <w:szCs w:val="21"/>
              </w:rPr>
              <w:t>四冲程、风冷、单缸；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2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缸径×行程：≥</w:t>
            </w:r>
            <w:r w:rsidRPr="00FA691A">
              <w:rPr>
                <w:rFonts w:hint="eastAsia"/>
                <w:szCs w:val="21"/>
              </w:rPr>
              <w:t>90mm</w:t>
            </w:r>
            <w:r w:rsidRPr="00FA691A">
              <w:rPr>
                <w:rFonts w:hint="eastAsia"/>
                <w:szCs w:val="21"/>
              </w:rPr>
              <w:t>×</w:t>
            </w:r>
            <w:r w:rsidRPr="00FA691A">
              <w:rPr>
                <w:rFonts w:hint="eastAsia"/>
                <w:szCs w:val="21"/>
              </w:rPr>
              <w:t>66mm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3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发动机功率：≥</w:t>
            </w:r>
            <w:r w:rsidRPr="00FA691A">
              <w:rPr>
                <w:rFonts w:hint="eastAsia"/>
                <w:szCs w:val="21"/>
              </w:rPr>
              <w:t>8.2KW/3600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4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启动方式：手启动；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5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点火方式：无触点晶体管点火；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6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机油容量：≥</w:t>
            </w:r>
            <w:r w:rsidRPr="00FA691A">
              <w:rPr>
                <w:rFonts w:hint="eastAsia"/>
                <w:szCs w:val="21"/>
              </w:rPr>
              <w:t>1.1L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7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噪音等级：≤</w:t>
            </w:r>
            <w:r w:rsidRPr="00FA691A">
              <w:rPr>
                <w:rFonts w:hint="eastAsia"/>
                <w:szCs w:val="21"/>
              </w:rPr>
              <w:t>74dB</w:t>
            </w:r>
            <w:r w:rsidRPr="00FA691A">
              <w:rPr>
                <w:rFonts w:hint="eastAsia"/>
                <w:szCs w:val="21"/>
              </w:rPr>
              <w:t>（</w:t>
            </w:r>
            <w:r w:rsidRPr="00FA691A">
              <w:rPr>
                <w:rFonts w:hint="eastAsia"/>
                <w:szCs w:val="21"/>
              </w:rPr>
              <w:t>A</w:t>
            </w:r>
            <w:r w:rsidRPr="00FA691A">
              <w:rPr>
                <w:rFonts w:hint="eastAsia"/>
                <w:szCs w:val="21"/>
              </w:rPr>
              <w:t>）；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lastRenderedPageBreak/>
              <w:t>8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电机类型：无刷免维护电机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9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机组额定功率：单相</w:t>
            </w:r>
            <w:r w:rsidRPr="00FA691A">
              <w:rPr>
                <w:rFonts w:hint="eastAsia"/>
                <w:szCs w:val="21"/>
              </w:rPr>
              <w:t>5.0kW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10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机组最大功率：单相</w:t>
            </w:r>
            <w:r w:rsidRPr="00FA691A">
              <w:rPr>
                <w:rFonts w:hint="eastAsia"/>
                <w:szCs w:val="21"/>
              </w:rPr>
              <w:t>6.0kW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11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额定电压：</w:t>
            </w:r>
            <w:r w:rsidRPr="00FA691A">
              <w:rPr>
                <w:rFonts w:hint="eastAsia"/>
                <w:szCs w:val="21"/>
              </w:rPr>
              <w:t>230V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12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频率：</w:t>
            </w:r>
            <w:r w:rsidRPr="00FA691A">
              <w:rPr>
                <w:rFonts w:hint="eastAsia"/>
                <w:szCs w:val="21"/>
              </w:rPr>
              <w:t>50Hz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13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油箱容量：≥</w:t>
            </w:r>
            <w:r w:rsidRPr="00FA691A">
              <w:rPr>
                <w:rFonts w:hint="eastAsia"/>
                <w:szCs w:val="21"/>
              </w:rPr>
              <w:t>25L</w:t>
            </w:r>
            <w:r w:rsidRPr="00FA691A">
              <w:rPr>
                <w:rFonts w:hint="eastAsia"/>
                <w:szCs w:val="21"/>
              </w:rPr>
              <w:t>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14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电流≥</w:t>
            </w:r>
            <w:r w:rsidRPr="00FA691A">
              <w:rPr>
                <w:rFonts w:hint="eastAsia"/>
                <w:szCs w:val="21"/>
              </w:rPr>
              <w:t>21.7A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15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频率浮动：≤</w:t>
            </w:r>
            <w:r w:rsidRPr="00FA691A">
              <w:rPr>
                <w:rFonts w:hint="eastAsia"/>
                <w:szCs w:val="21"/>
              </w:rPr>
              <w:t>4.2%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16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多功能数显电压表，可显示电压、频率、累计工作时间、单次工作时间；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17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电压变化≤</w:t>
            </w:r>
            <w:r w:rsidRPr="00FA691A">
              <w:rPr>
                <w:rFonts w:hint="eastAsia"/>
                <w:szCs w:val="21"/>
              </w:rPr>
              <w:t>0.35%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18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防护等级符合</w:t>
            </w:r>
            <w:r w:rsidRPr="00FA691A">
              <w:rPr>
                <w:rFonts w:hint="eastAsia"/>
                <w:szCs w:val="21"/>
              </w:rPr>
              <w:t>GB/T2820.8:IP23M</w:t>
            </w:r>
          </w:p>
          <w:p w:rsidR="006B3E92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19</w:t>
            </w:r>
            <w:r w:rsidR="004A0987" w:rsidRPr="00FA691A">
              <w:rPr>
                <w:rFonts w:hint="eastAsia"/>
                <w:szCs w:val="21"/>
              </w:rPr>
              <w:t>）</w:t>
            </w:r>
            <w:r w:rsidRPr="00FA691A">
              <w:rPr>
                <w:rFonts w:hint="eastAsia"/>
                <w:szCs w:val="21"/>
              </w:rPr>
              <w:t>结构：带</w:t>
            </w:r>
            <w:r w:rsidRPr="00FA691A">
              <w:rPr>
                <w:rFonts w:hint="eastAsia"/>
                <w:szCs w:val="21"/>
              </w:rPr>
              <w:t>8</w:t>
            </w:r>
            <w:r w:rsidRPr="00FA691A">
              <w:rPr>
                <w:rFonts w:hint="eastAsia"/>
                <w:szCs w:val="21"/>
              </w:rPr>
              <w:t>寸移动脚轮、手推杆，钢架钢结构直径≥</w:t>
            </w:r>
            <w:r w:rsidRPr="00FA691A">
              <w:rPr>
                <w:rFonts w:hint="eastAsia"/>
                <w:szCs w:val="21"/>
              </w:rPr>
              <w:t>32mm</w:t>
            </w:r>
            <w:r w:rsidRPr="00FA691A">
              <w:rPr>
                <w:rFonts w:hint="eastAsia"/>
                <w:szCs w:val="21"/>
              </w:rPr>
              <w:t>，结构牢固，抗震，抗摔，适应野外操作。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3E92" w:rsidRPr="00FA691A" w:rsidTr="009E3A48">
        <w:trPr>
          <w:gridAfter w:val="1"/>
          <w:wAfter w:w="4499" w:type="dxa"/>
          <w:trHeight w:val="46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折叠床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87" w:rsidRPr="00FA691A" w:rsidRDefault="006B3E92" w:rsidP="00571D7B">
            <w:pPr>
              <w:widowControl/>
              <w:jc w:val="left"/>
              <w:textAlignment w:val="center"/>
              <w:rPr>
                <w:szCs w:val="21"/>
              </w:rPr>
            </w:pPr>
            <w:r w:rsidRPr="00FA691A">
              <w:rPr>
                <w:rFonts w:hint="eastAsia"/>
                <w:szCs w:val="21"/>
              </w:rPr>
              <w:t>方管</w:t>
            </w:r>
            <w:r w:rsidRPr="00FA691A">
              <w:rPr>
                <w:rFonts w:hint="eastAsia"/>
                <w:szCs w:val="21"/>
              </w:rPr>
              <w:t>+</w:t>
            </w:r>
            <w:r w:rsidRPr="00FA691A">
              <w:rPr>
                <w:rFonts w:hint="eastAsia"/>
                <w:szCs w:val="21"/>
              </w:rPr>
              <w:t>格纹布</w:t>
            </w:r>
            <w:r w:rsidRPr="00FA691A">
              <w:rPr>
                <w:rFonts w:hint="eastAsia"/>
                <w:szCs w:val="21"/>
              </w:rPr>
              <w:t xml:space="preserve"> 198*100*45</w:t>
            </w:r>
            <w:r w:rsidRPr="00FA691A">
              <w:rPr>
                <w:rFonts w:hint="eastAsia"/>
                <w:szCs w:val="21"/>
              </w:rPr>
              <w:t>，承重</w:t>
            </w:r>
            <w:r w:rsidRPr="00FA691A">
              <w:rPr>
                <w:rFonts w:hint="eastAsia"/>
                <w:szCs w:val="21"/>
              </w:rPr>
              <w:t>200KG</w:t>
            </w:r>
            <w:r w:rsidR="004A0987" w:rsidRPr="00FA691A">
              <w:rPr>
                <w:rFonts w:hint="eastAsia"/>
                <w:szCs w:val="21"/>
              </w:rPr>
              <w:t>。符合《中华人民共和国民政部行业标准》（</w:t>
            </w:r>
            <w:r w:rsidR="004A0987" w:rsidRPr="00FA691A">
              <w:rPr>
                <w:rFonts w:hint="eastAsia"/>
                <w:szCs w:val="21"/>
              </w:rPr>
              <w:t>MZ/T015.1-2010</w:t>
            </w:r>
            <w:r w:rsidR="004A0987" w:rsidRPr="00FA691A">
              <w:rPr>
                <w:rFonts w:hint="eastAsia"/>
                <w:szCs w:val="21"/>
              </w:rPr>
              <w:t>）标准要求。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3E92" w:rsidRPr="00FA691A" w:rsidTr="009E3A48">
        <w:trPr>
          <w:gridAfter w:val="1"/>
          <w:wAfter w:w="4499" w:type="dxa"/>
          <w:trHeight w:val="3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铁锨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3E92" w:rsidRPr="00FA691A" w:rsidRDefault="006B3E92" w:rsidP="00571D7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尖锨大号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A691A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2" w:rsidRPr="00FA691A" w:rsidRDefault="006B3E92" w:rsidP="00571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B3E92" w:rsidRPr="002857D5" w:rsidTr="009E3A48">
        <w:trPr>
          <w:trHeight w:val="658"/>
        </w:trPr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E92" w:rsidRPr="00FA691A" w:rsidRDefault="006B3E92" w:rsidP="00571D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A691A">
              <w:rPr>
                <w:rFonts w:hint="eastAsia"/>
                <w:b/>
                <w:sz w:val="24"/>
              </w:rPr>
              <w:t>总价（人民币大写）：</w:t>
            </w:r>
            <w:r w:rsidRPr="00FA691A">
              <w:rPr>
                <w:rFonts w:hint="eastAsia"/>
                <w:b/>
                <w:sz w:val="24"/>
              </w:rPr>
              <w:t xml:space="preserve">              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E92" w:rsidRPr="00B96C1D" w:rsidRDefault="006B3E92" w:rsidP="00571D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A691A">
              <w:rPr>
                <w:b/>
                <w:sz w:val="24"/>
              </w:rPr>
              <w:t>小写：</w:t>
            </w:r>
            <w:r w:rsidRPr="00FA691A">
              <w:rPr>
                <w:rFonts w:hint="eastAsia"/>
                <w:b/>
                <w:sz w:val="24"/>
                <w:u w:val="single"/>
              </w:rPr>
              <w:t xml:space="preserve">       </w:t>
            </w:r>
            <w:r w:rsidRPr="00FA691A">
              <w:rPr>
                <w:rFonts w:hint="eastAsia"/>
                <w:b/>
                <w:sz w:val="24"/>
              </w:rPr>
              <w:t>元</w:t>
            </w:r>
          </w:p>
        </w:tc>
        <w:tc>
          <w:tcPr>
            <w:tcW w:w="4499" w:type="dxa"/>
            <w:vAlign w:val="center"/>
          </w:tcPr>
          <w:p w:rsidR="006B3E92" w:rsidRPr="00651C06" w:rsidRDefault="006B3E92" w:rsidP="00571D7B">
            <w:pPr>
              <w:widowControl/>
              <w:rPr>
                <w:rFonts w:ascii="仿宋" w:eastAsia="仿宋" w:hAnsi="仿宋"/>
                <w:sz w:val="24"/>
              </w:rPr>
            </w:pPr>
          </w:p>
        </w:tc>
      </w:tr>
    </w:tbl>
    <w:p w:rsidR="006B3E92" w:rsidRDefault="006B3E92" w:rsidP="006B3E92">
      <w:pPr>
        <w:rPr>
          <w:rFonts w:ascii="仿宋" w:eastAsia="仿宋" w:hAnsi="仿宋"/>
          <w:b/>
          <w:color w:val="000000"/>
          <w:sz w:val="28"/>
          <w:szCs w:val="28"/>
        </w:rPr>
      </w:pPr>
    </w:p>
    <w:p w:rsidR="006B3E92" w:rsidRDefault="006B3E92" w:rsidP="006B3E92">
      <w:pPr>
        <w:rPr>
          <w:rFonts w:ascii="宋体" w:hAnsi="宋体"/>
          <w:b/>
          <w:bCs/>
          <w:w w:val="85"/>
          <w:sz w:val="36"/>
          <w:szCs w:val="36"/>
        </w:rPr>
      </w:pPr>
    </w:p>
    <w:p w:rsidR="006B3E92" w:rsidRPr="00DE5A3E" w:rsidRDefault="006B3E92" w:rsidP="006B3E92">
      <w:pPr>
        <w:rPr>
          <w:rFonts w:ascii="宋体" w:hAnsi="宋体"/>
          <w:b/>
          <w:szCs w:val="21"/>
        </w:rPr>
      </w:pPr>
    </w:p>
    <w:p w:rsidR="006B3E92" w:rsidRPr="005829EC" w:rsidRDefault="006B3E92" w:rsidP="006B3E92">
      <w:pPr>
        <w:rPr>
          <w:rFonts w:ascii="宋体" w:hAnsi="宋体"/>
          <w:b/>
          <w:bCs/>
          <w:w w:val="85"/>
          <w:sz w:val="24"/>
          <w:szCs w:val="24"/>
        </w:rPr>
      </w:pPr>
    </w:p>
    <w:p w:rsidR="004A6F5F" w:rsidRDefault="004A6F5F"/>
    <w:sectPr w:rsidR="004A6F5F" w:rsidSect="004F54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92" w:rsidRDefault="006B3E92" w:rsidP="006B3E92">
      <w:r>
        <w:separator/>
      </w:r>
    </w:p>
  </w:endnote>
  <w:endnote w:type="continuationSeparator" w:id="1">
    <w:p w:rsidR="006B3E92" w:rsidRDefault="006B3E92" w:rsidP="006B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92" w:rsidRDefault="006B3E92" w:rsidP="006B3E92">
      <w:r>
        <w:separator/>
      </w:r>
    </w:p>
  </w:footnote>
  <w:footnote w:type="continuationSeparator" w:id="1">
    <w:p w:rsidR="006B3E92" w:rsidRDefault="006B3E92" w:rsidP="006B3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E92"/>
    <w:rsid w:val="002F6281"/>
    <w:rsid w:val="0037633C"/>
    <w:rsid w:val="004A0987"/>
    <w:rsid w:val="004A6F5F"/>
    <w:rsid w:val="005614AE"/>
    <w:rsid w:val="005F1AEF"/>
    <w:rsid w:val="006B3E92"/>
    <w:rsid w:val="008A5815"/>
    <w:rsid w:val="009B5305"/>
    <w:rsid w:val="009E3A48"/>
    <w:rsid w:val="00B5586D"/>
    <w:rsid w:val="00C0514E"/>
    <w:rsid w:val="00FA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E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E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2023-07-26T03:15:00Z</dcterms:created>
  <dcterms:modified xsi:type="dcterms:W3CDTF">2023-07-27T08:11:00Z</dcterms:modified>
</cp:coreProperties>
</file>