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textAlignment w:val="baseline"/>
        <w:rPr>
          <w:b/>
          <w:i/>
          <w:caps/>
        </w:rPr>
      </w:pPr>
    </w:p>
    <w:p>
      <w:pPr>
        <w:spacing w:line="900" w:lineRule="exact"/>
        <w:jc w:val="center"/>
        <w:textAlignment w:val="baseline"/>
        <w:rPr>
          <w:rFonts w:ascii="方正小标宋简体" w:hAnsi="方正小标宋简体" w:eastAsia="方正小标宋简体" w:cs="方正小标宋简体"/>
          <w:spacing w:val="-12"/>
          <w:sz w:val="44"/>
          <w:szCs w:val="22"/>
        </w:rPr>
      </w:pPr>
      <w:r>
        <w:rPr>
          <w:rFonts w:hint="eastAsia" w:ascii="方正小标宋简体" w:hAnsi="方正小标宋简体" w:eastAsia="方正小标宋简体" w:cs="方正小标宋简体"/>
          <w:spacing w:val="-12"/>
          <w:kern w:val="0"/>
          <w:sz w:val="44"/>
          <w:szCs w:val="44"/>
          <w:shd w:val="clear" w:color="auto" w:fill="FFFFFF"/>
        </w:rPr>
        <w:t>北新镇2021年上半年财政预算执行情况报</w:t>
      </w:r>
      <w:r>
        <w:rPr>
          <w:rFonts w:hint="eastAsia" w:ascii="方正小标宋简体" w:hAnsi="方正小标宋简体" w:eastAsia="方正小标宋简体" w:cs="方正小标宋简体"/>
          <w:spacing w:val="-12"/>
          <w:sz w:val="44"/>
          <w:szCs w:val="22"/>
        </w:rPr>
        <w:t>告</w:t>
      </w:r>
    </w:p>
    <w:p>
      <w:pPr>
        <w:pStyle w:val="12"/>
        <w:spacing w:line="520" w:lineRule="exact"/>
        <w:ind w:firstLine="640"/>
        <w:textAlignment w:val="baseline"/>
        <w:rPr>
          <w:rFonts w:ascii="仿宋" w:hAnsi="仿宋" w:eastAsia="仿宋"/>
          <w:bCs/>
          <w:sz w:val="32"/>
          <w:szCs w:val="32"/>
        </w:rPr>
      </w:pPr>
      <w:bookmarkStart w:id="0" w:name="_GoBack"/>
      <w:bookmarkEnd w:id="0"/>
    </w:p>
    <w:p>
      <w:pPr>
        <w:pStyle w:val="12"/>
        <w:spacing w:line="560" w:lineRule="exact"/>
        <w:textAlignment w:val="baseline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各位代表：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受镇人民政府委托，我向大会作北新镇2021年上半年财政预算执行情况的报告，请予审议，并请列席代表提出建议和意见。</w:t>
      </w:r>
    </w:p>
    <w:p>
      <w:pPr>
        <w:pStyle w:val="2"/>
        <w:spacing w:line="560" w:lineRule="exact"/>
        <w:ind w:firstLine="420"/>
        <w:textAlignment w:val="baseline"/>
      </w:pPr>
    </w:p>
    <w:p>
      <w:pPr>
        <w:spacing w:line="560" w:lineRule="exact"/>
        <w:ind w:firstLine="1800" w:firstLineChars="500"/>
        <w:textAlignment w:val="baseline"/>
        <w:rPr>
          <w:rFonts w:ascii="方正小标宋简体" w:hAnsi="黑体" w:eastAsia="方正小标宋简体" w:cs="仿宋"/>
          <w:sz w:val="36"/>
          <w:szCs w:val="36"/>
        </w:rPr>
      </w:pPr>
      <w:r>
        <w:rPr>
          <w:rFonts w:hint="eastAsia" w:ascii="方正小标宋简体" w:hAnsi="黑体" w:eastAsia="方正小标宋简体" w:cs="仿宋"/>
          <w:sz w:val="36"/>
          <w:szCs w:val="36"/>
        </w:rPr>
        <w:t>2021年上半年财政预算执行情况</w:t>
      </w:r>
    </w:p>
    <w:p>
      <w:pPr>
        <w:pStyle w:val="2"/>
        <w:spacing w:line="560" w:lineRule="exact"/>
        <w:ind w:firstLine="420"/>
        <w:textAlignment w:val="baseline"/>
      </w:pP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2021年上半年，我镇</w:t>
      </w:r>
      <w:r>
        <w:rPr>
          <w:rFonts w:ascii="仿宋" w:hAnsi="仿宋" w:eastAsia="仿宋"/>
          <w:sz w:val="32"/>
          <w:szCs w:val="32"/>
        </w:rPr>
        <w:t>财政工作在镇党委、政府的正确领导下，</w:t>
      </w:r>
      <w:r>
        <w:rPr>
          <w:rFonts w:hint="eastAsia" w:ascii="仿宋" w:hAnsi="仿宋" w:eastAsia="仿宋" w:cs="宋体"/>
          <w:sz w:val="32"/>
          <w:szCs w:val="32"/>
        </w:rPr>
        <w:t>在镇人大的监督和支持下，</w:t>
      </w:r>
      <w:r>
        <w:rPr>
          <w:rFonts w:hint="eastAsia" w:ascii="仿宋" w:hAnsi="仿宋" w:eastAsia="仿宋"/>
          <w:sz w:val="32"/>
          <w:szCs w:val="32"/>
        </w:rPr>
        <w:t>紧紧围绕镇人大十九届九次会议提出的工作目标，采取积极有效措施，通过夯实财源基础，狠抓收入管理，优化财政支出，较好地完成了各项财政工作任务，有力地促进了全镇经济发展和各项事业进步。现将2021年上半年财政预算执行情况汇报如下：</w:t>
      </w:r>
    </w:p>
    <w:p>
      <w:pPr>
        <w:spacing w:line="560" w:lineRule="exact"/>
        <w:ind w:firstLine="640" w:firstLineChars="200"/>
        <w:textAlignment w:val="baseline"/>
        <w:rPr>
          <w:rFonts w:ascii="楷体" w:hAnsi="楷体" w:eastAsia="楷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一、财政收入执行情况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楷体_GB2312"/>
          <w:color w:val="000000"/>
          <w:sz w:val="32"/>
          <w:szCs w:val="32"/>
        </w:rPr>
        <w:t>（一）一般公共预算收入情况。</w:t>
      </w:r>
      <w:r>
        <w:rPr>
          <w:rFonts w:hint="eastAsia" w:ascii="仿宋" w:hAnsi="仿宋" w:eastAsia="仿宋"/>
          <w:color w:val="000000"/>
          <w:sz w:val="32"/>
          <w:szCs w:val="32"/>
        </w:rPr>
        <w:t>2021年上级下达本镇一般公共财政预算收入任务数为3500万元，</w:t>
      </w:r>
      <w:r>
        <w:rPr>
          <w:rFonts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</w:rPr>
        <w:t>中</w:t>
      </w:r>
      <w:r>
        <w:rPr>
          <w:rFonts w:ascii="仿宋" w:hAnsi="仿宋" w:eastAsia="仿宋"/>
          <w:color w:val="000000"/>
          <w:sz w:val="32"/>
          <w:szCs w:val="32"/>
        </w:rPr>
        <w:t>执行结果，完成一般公共财政预算收入实绩为</w:t>
      </w:r>
      <w:r>
        <w:rPr>
          <w:rFonts w:hint="eastAsia" w:ascii="仿宋" w:hAnsi="仿宋" w:eastAsia="仿宋"/>
          <w:color w:val="000000"/>
          <w:sz w:val="32"/>
          <w:szCs w:val="32"/>
        </w:rPr>
        <w:t>1985</w:t>
      </w:r>
      <w:r>
        <w:rPr>
          <w:rFonts w:ascii="仿宋" w:hAnsi="仿宋" w:eastAsia="仿宋"/>
          <w:color w:val="000000"/>
          <w:sz w:val="32"/>
          <w:szCs w:val="32"/>
        </w:rPr>
        <w:t>万元，完成任务数的</w:t>
      </w:r>
      <w:r>
        <w:rPr>
          <w:rFonts w:hint="eastAsia" w:ascii="仿宋" w:hAnsi="仿宋" w:eastAsia="仿宋"/>
          <w:color w:val="000000"/>
          <w:sz w:val="32"/>
          <w:szCs w:val="32"/>
        </w:rPr>
        <w:t>58.4</w:t>
      </w:r>
      <w:r>
        <w:rPr>
          <w:rFonts w:ascii="仿宋" w:hAnsi="仿宋" w:eastAsia="仿宋"/>
          <w:color w:val="000000"/>
          <w:sz w:val="32"/>
          <w:szCs w:val="32"/>
        </w:rPr>
        <w:t>%。</w:t>
      </w:r>
    </w:p>
    <w:p>
      <w:pPr>
        <w:spacing w:line="560" w:lineRule="exact"/>
        <w:ind w:firstLine="640" w:firstLineChars="200"/>
        <w:contextualSpacing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非税收入情况。2021年上半年完成非税收入2751.83万元，分项收入如下：综合规费收入167.74万元，其他收入26.83万元，耕地占补平衡和拆旧复垦收入1397.9万元，天江公路租金收入533.86万元，苗木费和栽植费补助收入235.8万元，其他上级补助收入389.7万元。</w:t>
      </w:r>
    </w:p>
    <w:p>
      <w:pPr>
        <w:spacing w:line="560" w:lineRule="exact"/>
        <w:ind w:firstLine="640" w:firstLineChars="200"/>
        <w:contextualSpacing/>
        <w:textAlignment w:val="baseline"/>
        <w:rPr>
          <w:rFonts w:ascii="楷体" w:hAnsi="楷体" w:eastAsia="楷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二、财政支出执行情况</w:t>
      </w:r>
      <w:r>
        <w:rPr>
          <w:rFonts w:ascii="楷体" w:hAnsi="楷体" w:eastAsia="楷体"/>
          <w:b/>
          <w:color w:val="000000"/>
          <w:sz w:val="32"/>
          <w:szCs w:val="32"/>
        </w:rPr>
        <w:t xml:space="preserve"> </w:t>
      </w:r>
    </w:p>
    <w:p>
      <w:pPr>
        <w:shd w:val="clear" w:color="auto" w:fill="FFFFFF"/>
        <w:spacing w:before="312" w:beforeAutospacing="1" w:after="75" w:line="560" w:lineRule="exact"/>
        <w:ind w:firstLine="640" w:firstLineChars="200"/>
        <w:contextualSpacing/>
        <w:textAlignment w:val="baseline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2021</w:t>
      </w:r>
      <w:r>
        <w:rPr>
          <w:rFonts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</w:rPr>
        <w:t>上半年</w:t>
      </w:r>
      <w:r>
        <w:rPr>
          <w:rFonts w:ascii="仿宋" w:hAnsi="仿宋" w:eastAsia="仿宋"/>
          <w:color w:val="000000"/>
          <w:sz w:val="32"/>
          <w:szCs w:val="32"/>
        </w:rPr>
        <w:t>财政支出总额</w:t>
      </w:r>
      <w:r>
        <w:rPr>
          <w:rFonts w:hint="eastAsia" w:ascii="仿宋" w:hAnsi="仿宋" w:eastAsia="仿宋"/>
          <w:color w:val="000000"/>
          <w:sz w:val="32"/>
          <w:szCs w:val="32"/>
        </w:rPr>
        <w:t>8615.72</w:t>
      </w:r>
      <w:r>
        <w:rPr>
          <w:rFonts w:ascii="仿宋" w:hAnsi="仿宋" w:eastAsia="仿宋"/>
          <w:color w:val="000000"/>
          <w:sz w:val="32"/>
          <w:szCs w:val="32"/>
        </w:rPr>
        <w:t>万元，具体分项支出如下：</w:t>
      </w:r>
    </w:p>
    <w:p>
      <w:pPr>
        <w:spacing w:line="560" w:lineRule="exact"/>
        <w:ind w:firstLine="480" w:firstLineChars="150"/>
        <w:jc w:val="left"/>
        <w:textAlignment w:val="baseline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（一）工资福利支出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1143.49</w:t>
      </w:r>
      <w:r>
        <w:rPr>
          <w:rFonts w:hint="eastAsia" w:ascii="仿宋" w:hAnsi="仿宋" w:eastAsia="仿宋"/>
          <w:color w:val="000000"/>
          <w:sz w:val="32"/>
          <w:szCs w:val="32"/>
        </w:rPr>
        <w:t>万元，其中：</w:t>
      </w:r>
    </w:p>
    <w:p>
      <w:pPr>
        <w:spacing w:line="560" w:lineRule="exact"/>
        <w:ind w:firstLine="480" w:firstLineChars="150"/>
        <w:jc w:val="left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（1）工资奖金津补贴支出862.71万元；</w:t>
      </w:r>
    </w:p>
    <w:p>
      <w:pPr>
        <w:spacing w:line="560" w:lineRule="exact"/>
        <w:ind w:firstLine="480" w:firstLineChars="150"/>
        <w:jc w:val="left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（2）社会保障缴费支出130.1万元；</w:t>
      </w:r>
    </w:p>
    <w:p>
      <w:pPr>
        <w:spacing w:line="560" w:lineRule="exact"/>
        <w:ind w:firstLine="480" w:firstLineChars="150"/>
        <w:jc w:val="left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（3）住房公积金支出124.14万元；</w:t>
      </w:r>
    </w:p>
    <w:p>
      <w:pPr>
        <w:spacing w:line="560" w:lineRule="exact"/>
        <w:ind w:firstLine="480" w:firstLineChars="150"/>
        <w:jc w:val="left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（4）其他工资福利支出26.54万元。</w:t>
      </w:r>
    </w:p>
    <w:p>
      <w:pPr>
        <w:spacing w:line="560" w:lineRule="exact"/>
        <w:ind w:firstLine="480" w:firstLineChars="150"/>
        <w:jc w:val="left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（二）对个人和家庭补助支出</w:t>
      </w:r>
      <w:r>
        <w:rPr>
          <w:rFonts w:hint="eastAsia" w:ascii="仿宋" w:hAnsi="仿宋" w:eastAsia="仿宋"/>
          <w:bCs/>
          <w:sz w:val="32"/>
          <w:szCs w:val="32"/>
        </w:rPr>
        <w:t>922.31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其中：</w:t>
      </w:r>
    </w:p>
    <w:p>
      <w:pPr>
        <w:spacing w:line="560" w:lineRule="exact"/>
        <w:ind w:firstLine="480" w:firstLineChars="150"/>
        <w:jc w:val="left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（1）社会福利和救助支出670.94万元；</w:t>
      </w:r>
    </w:p>
    <w:p>
      <w:pPr>
        <w:spacing w:line="560" w:lineRule="exact"/>
        <w:ind w:firstLine="480" w:firstLineChars="150"/>
        <w:jc w:val="left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（2）离退休费支出251.37万元。</w:t>
      </w:r>
    </w:p>
    <w:p>
      <w:pPr>
        <w:spacing w:line="560" w:lineRule="exact"/>
        <w:ind w:firstLine="480" w:firstLineChars="150"/>
        <w:jc w:val="left"/>
        <w:textAlignment w:val="baseline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</w:t>
      </w:r>
      <w:r>
        <w:rPr>
          <w:rFonts w:hint="eastAsia" w:ascii="仿宋" w:hAnsi="仿宋" w:eastAsia="仿宋"/>
          <w:color w:val="000000"/>
          <w:sz w:val="32"/>
          <w:szCs w:val="32"/>
        </w:rPr>
        <w:t>商品和服务支出——定额支出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62.98</w:t>
      </w:r>
      <w:r>
        <w:rPr>
          <w:rFonts w:hint="eastAsia" w:ascii="仿宋" w:hAnsi="仿宋" w:eastAsia="仿宋"/>
          <w:color w:val="000000"/>
          <w:sz w:val="32"/>
          <w:szCs w:val="32"/>
        </w:rPr>
        <w:t>万元。</w:t>
      </w:r>
    </w:p>
    <w:p>
      <w:pPr>
        <w:spacing w:line="560" w:lineRule="exact"/>
        <w:ind w:firstLine="480" w:firstLineChars="150"/>
        <w:jc w:val="left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（四）商品和服务支出——部门项目支出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6486.94</w:t>
      </w:r>
      <w:r>
        <w:rPr>
          <w:rFonts w:hint="eastAsia" w:ascii="仿宋" w:hAnsi="仿宋" w:eastAsia="仿宋"/>
          <w:color w:val="000000"/>
          <w:sz w:val="32"/>
          <w:szCs w:val="32"/>
        </w:rPr>
        <w:t>万元，其</w:t>
      </w:r>
      <w:r>
        <w:rPr>
          <w:rFonts w:hint="eastAsia" w:ascii="仿宋" w:hAnsi="仿宋" w:eastAsia="仿宋"/>
          <w:sz w:val="32"/>
          <w:szCs w:val="32"/>
        </w:rPr>
        <w:t>中：</w:t>
      </w:r>
    </w:p>
    <w:p>
      <w:pPr>
        <w:spacing w:line="560" w:lineRule="exact"/>
        <w:ind w:firstLine="480" w:firstLineChars="150"/>
        <w:jc w:val="left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（1）党政办公室支出95.72万元；</w:t>
      </w:r>
    </w:p>
    <w:p>
      <w:pPr>
        <w:spacing w:line="560" w:lineRule="exact"/>
        <w:ind w:firstLine="480" w:firstLineChars="150"/>
        <w:jc w:val="left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（2）党群工作局支出928.21万元；</w:t>
      </w:r>
    </w:p>
    <w:p>
      <w:pPr>
        <w:spacing w:line="560" w:lineRule="exact"/>
        <w:ind w:firstLine="480" w:firstLineChars="150"/>
        <w:jc w:val="left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（3）经济发展局支出69.89万元；</w:t>
      </w:r>
    </w:p>
    <w:p>
      <w:pPr>
        <w:spacing w:line="560" w:lineRule="exact"/>
        <w:ind w:firstLine="480" w:firstLineChars="150"/>
        <w:jc w:val="left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（4）政法和社会管理局支出165.04万元；</w:t>
      </w:r>
    </w:p>
    <w:p>
      <w:pPr>
        <w:spacing w:line="560" w:lineRule="exact"/>
        <w:ind w:firstLine="480" w:firstLineChars="150"/>
        <w:jc w:val="left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（5）农业农村和社会事务局支出2217.08万元；</w:t>
      </w:r>
    </w:p>
    <w:p>
      <w:pPr>
        <w:spacing w:line="560" w:lineRule="exact"/>
        <w:ind w:firstLine="480" w:firstLineChars="150"/>
        <w:jc w:val="left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（6）综合行政执法局支出317.17万元；</w:t>
      </w:r>
    </w:p>
    <w:p>
      <w:pPr>
        <w:spacing w:line="560" w:lineRule="exact"/>
        <w:ind w:firstLine="480" w:firstLineChars="150"/>
        <w:jc w:val="left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（7）建设局支出2292.03万元；</w:t>
      </w:r>
    </w:p>
    <w:p>
      <w:pPr>
        <w:spacing w:line="560" w:lineRule="exact"/>
        <w:ind w:firstLine="480" w:firstLineChars="150"/>
        <w:jc w:val="left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（8）为民服务中心支出12.85万元；</w:t>
      </w:r>
    </w:p>
    <w:p>
      <w:pPr>
        <w:spacing w:line="560" w:lineRule="exact"/>
        <w:ind w:firstLine="480" w:firstLineChars="150"/>
        <w:jc w:val="left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（9）政府口支出388.95万元。</w:t>
      </w:r>
    </w:p>
    <w:p>
      <w:pPr>
        <w:spacing w:line="560" w:lineRule="exact"/>
        <w:ind w:firstLine="640" w:firstLineChars="200"/>
        <w:contextualSpacing/>
        <w:textAlignment w:val="baseline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Cs/>
          <w:color w:val="000000"/>
          <w:sz w:val="32"/>
          <w:szCs w:val="32"/>
        </w:rPr>
        <w:t>上半年，财政工作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紧紧围绕全镇经济社会发展大局，狠抓收入组织，加强财政管理，优化财政服务，各项工作</w:t>
      </w:r>
      <w:r>
        <w:rPr>
          <w:rFonts w:hint="eastAsia" w:ascii="仿宋" w:hAnsi="仿宋" w:eastAsia="仿宋" w:cs="宋体"/>
          <w:bCs/>
          <w:color w:val="000000"/>
          <w:sz w:val="32"/>
          <w:szCs w:val="32"/>
        </w:rPr>
        <w:t>积极稳步推进。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综合起来，主要做了以下几方面工作：</w:t>
      </w:r>
    </w:p>
    <w:p>
      <w:pPr>
        <w:pStyle w:val="16"/>
        <w:numPr>
          <w:ilvl w:val="0"/>
          <w:numId w:val="1"/>
        </w:numPr>
        <w:spacing w:line="560" w:lineRule="exact"/>
        <w:ind w:firstLineChars="0"/>
        <w:contextualSpacing/>
        <w:textAlignment w:val="baseline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狠抓收入，努力增加可用财力</w:t>
      </w:r>
    </w:p>
    <w:p>
      <w:pPr>
        <w:spacing w:line="560" w:lineRule="exact"/>
        <w:ind w:firstLine="640"/>
        <w:contextualSpacing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一是努力完成税收征缴任务，</w:t>
      </w:r>
      <w:r>
        <w:rPr>
          <w:rFonts w:ascii="仿宋" w:hAnsi="仿宋" w:eastAsia="仿宋" w:cs="Arial"/>
          <w:sz w:val="32"/>
          <w:szCs w:val="32"/>
          <w:shd w:val="clear" w:color="auto" w:fill="FFFFFF"/>
        </w:rPr>
        <w:t>建立行业税源台账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/>
          <w:spacing w:val="7"/>
          <w:sz w:val="32"/>
          <w:szCs w:val="32"/>
        </w:rPr>
        <w:t>全面摸清税源底数，掌握税源的分布状况及构成，坚</w:t>
      </w:r>
      <w:r>
        <w:rPr>
          <w:rFonts w:hint="eastAsia" w:ascii="仿宋" w:hAnsi="仿宋" w:eastAsia="仿宋"/>
          <w:sz w:val="32"/>
          <w:szCs w:val="32"/>
        </w:rPr>
        <w:t>持做到抓大不放小。不断加强与税务等部门的协作，切实开展税收协同共治工作，采集建筑项目信息，按月分析税源变动情况</w:t>
      </w:r>
      <w:r>
        <w:rPr>
          <w:rFonts w:ascii="仿宋" w:hAnsi="仿宋" w:eastAsia="仿宋"/>
          <w:sz w:val="32"/>
          <w:szCs w:val="32"/>
          <w:shd w:val="clear" w:color="auto" w:fill="FFFFFF"/>
        </w:rPr>
        <w:t>，强化税源预测分析，增强税源管理的前瞻性、针对性、科学性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/>
          <w:sz w:val="32"/>
          <w:szCs w:val="32"/>
        </w:rPr>
        <w:t>二是加大非税收入的收缴力度，</w:t>
      </w:r>
      <w:r>
        <w:rPr>
          <w:rFonts w:hint="eastAsia" w:ascii="仿宋" w:hAnsi="仿宋" w:eastAsia="仿宋" w:cs="宋体"/>
          <w:sz w:val="32"/>
          <w:szCs w:val="32"/>
        </w:rPr>
        <w:t>全面梳理收费清单，</w:t>
      </w:r>
      <w:r>
        <w:rPr>
          <w:rFonts w:hint="eastAsia" w:ascii="仿宋" w:hAnsi="仿宋" w:eastAsia="仿宋"/>
          <w:sz w:val="32"/>
          <w:szCs w:val="32"/>
        </w:rPr>
        <w:t>有效补充全镇的可用财力，保证财政平稳运行。</w:t>
      </w:r>
    </w:p>
    <w:p>
      <w:pPr>
        <w:pStyle w:val="16"/>
        <w:numPr>
          <w:ilvl w:val="0"/>
          <w:numId w:val="1"/>
        </w:numPr>
        <w:spacing w:line="560" w:lineRule="exact"/>
        <w:ind w:firstLineChars="0"/>
        <w:contextualSpacing/>
        <w:textAlignment w:val="baseline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楷体" w:hAnsi="楷体" w:eastAsia="楷体" w:cs="宋体"/>
          <w:color w:val="000000"/>
          <w:sz w:val="32"/>
          <w:szCs w:val="32"/>
        </w:rPr>
        <w:t>严控支出，加强财政监督管理</w:t>
      </w:r>
    </w:p>
    <w:p>
      <w:pPr>
        <w:spacing w:line="560" w:lineRule="exact"/>
        <w:ind w:firstLine="640" w:firstLineChars="200"/>
        <w:contextualSpacing/>
        <w:textAlignment w:val="baseline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坚持“量入为出、确保重点”的原则，进一步调整和优化支出结构，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压缩一般性支出，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努力解决好关系人民群众切身利益和社会稳定的突出问题，确保政府各项工作的正常运转。严格执行新《预算法》，硬化预算约束，严控追加预算行为，增强财政预算执行的严肃性。加强财政预算管理，继续深化政府及各部门的财务管理，严格执行机关内部各项管理制度，提高财政支出的规范性和时效性。 </w:t>
      </w:r>
    </w:p>
    <w:p>
      <w:pPr>
        <w:spacing w:line="560" w:lineRule="exact"/>
        <w:ind w:firstLine="640" w:firstLineChars="200"/>
        <w:contextualSpacing/>
        <w:textAlignment w:val="baseline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</w:t>
      </w:r>
      <w:r>
        <w:rPr>
          <w:rFonts w:ascii="楷体" w:hAnsi="楷体" w:eastAsia="楷体" w:cs="宋体"/>
          <w:bCs/>
          <w:color w:val="000000"/>
          <w:sz w:val="32"/>
          <w:szCs w:val="32"/>
        </w:rPr>
        <w:t>服务三农，落实</w:t>
      </w:r>
      <w:r>
        <w:rPr>
          <w:rFonts w:hint="eastAsia" w:ascii="楷体" w:hAnsi="楷体" w:eastAsia="楷体" w:cs="宋体"/>
          <w:bCs/>
          <w:color w:val="000000"/>
          <w:sz w:val="32"/>
          <w:szCs w:val="32"/>
        </w:rPr>
        <w:t>强</w:t>
      </w:r>
      <w:r>
        <w:rPr>
          <w:rFonts w:ascii="楷体" w:hAnsi="楷体" w:eastAsia="楷体" w:cs="宋体"/>
          <w:bCs/>
          <w:color w:val="000000"/>
          <w:sz w:val="32"/>
          <w:szCs w:val="32"/>
        </w:rPr>
        <w:t>农惠农政策</w:t>
      </w:r>
    </w:p>
    <w:p>
      <w:pPr>
        <w:spacing w:line="560" w:lineRule="exact"/>
        <w:ind w:firstLine="640" w:firstLineChars="200"/>
        <w:contextualSpacing/>
        <w:textAlignment w:val="baseline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围绕实施乡村振兴战略，打赢脱贫攻坚战，如期实现全面小康目标，继续加大支农投入，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认真落实强农惠农政策，确保各类惠农资金及时足额发放到农户手中，真正把各项惠农政策落到实处。</w:t>
      </w:r>
      <w:r>
        <w:rPr>
          <w:rFonts w:hint="eastAsia" w:ascii="仿宋" w:hAnsi="仿宋" w:eastAsia="仿宋"/>
          <w:color w:val="000000"/>
          <w:sz w:val="32"/>
          <w:szCs w:val="32"/>
        </w:rPr>
        <w:t>2021年1-6月通过“一折通”发放民政定补、遗属补助、农资补贴等各项资金共计4450.64万元，涉及补贴农户88812人次</w:t>
      </w:r>
      <w:r>
        <w:rPr>
          <w:rFonts w:ascii="仿宋" w:hAnsi="仿宋" w:eastAsia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/>
          <w:color w:val="000000"/>
          <w:sz w:val="32"/>
          <w:szCs w:val="32"/>
        </w:rPr>
        <w:t>在惠农资金的发放中，我们严格执行政策，规范发放程序，在审核发放的同时对各类资金定期自查自纠，抽查巡查。今年以来共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受理城乡居民医保住院材料336份，处理门诊退款、病故人员退费、重复缴费、新生儿参保等共计271人次。</w:t>
      </w:r>
    </w:p>
    <w:p>
      <w:pPr>
        <w:spacing w:line="560" w:lineRule="exact"/>
        <w:ind w:firstLine="640" w:firstLineChars="200"/>
        <w:contextualSpacing/>
        <w:textAlignment w:val="baseline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各位代表，2021年上半年全镇财政运行总体平稳，但同时我们也清醒地认识到工作中存在的一些问题和薄弱环节：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一是外部环境复杂严峻，制约我镇经济发展的困难较多，规模经济、新增税源不够，地方财政增收压力持续加大；二是各种社会矛盾相继凸现，财政保障范围不断扩大，财政刚性支出大幅增加。这些问题都需要我们进一步采取有效措施，认真加以解决。</w:t>
      </w:r>
    </w:p>
    <w:p>
      <w:pPr>
        <w:spacing w:line="560" w:lineRule="exact"/>
        <w:ind w:firstLine="640"/>
        <w:contextualSpacing/>
        <w:textAlignment w:val="baseline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720"/>
        <w:jc w:val="center"/>
        <w:textAlignment w:val="baseline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下阶段财政工作要点</w:t>
      </w:r>
    </w:p>
    <w:p>
      <w:pPr>
        <w:spacing w:line="560" w:lineRule="exact"/>
        <w:ind w:firstLine="640"/>
        <w:jc w:val="center"/>
        <w:textAlignment w:val="baseline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contextualSpacing/>
        <w:textAlignment w:val="baseline"/>
        <w:rPr>
          <w:rFonts w:ascii="仿宋" w:hAnsi="仿宋" w:eastAsia="仿宋" w:cs="宋体"/>
          <w:bCs/>
          <w:sz w:val="32"/>
          <w:szCs w:val="32"/>
          <w:lang w:val="zh-CN"/>
        </w:rPr>
      </w:pPr>
      <w:r>
        <w:rPr>
          <w:rFonts w:hint="eastAsia" w:ascii="仿宋" w:hAnsi="仿宋" w:eastAsia="仿宋"/>
          <w:sz w:val="32"/>
          <w:szCs w:val="32"/>
        </w:rPr>
        <w:t>下阶段，我们将紧紧围绕全年工作目标，进一步解放思想，开拓创新，推进改革，确保圆满完成</w:t>
      </w:r>
      <w:r>
        <w:rPr>
          <w:rFonts w:hint="eastAsia" w:ascii="仿宋" w:hAnsi="仿宋" w:eastAsia="仿宋" w:cs="宋体"/>
          <w:bCs/>
          <w:sz w:val="32"/>
          <w:szCs w:val="32"/>
          <w:lang w:val="zh-CN"/>
        </w:rPr>
        <w:t>各项财政工作任务。</w:t>
      </w:r>
    </w:p>
    <w:p>
      <w:pPr>
        <w:spacing w:line="560" w:lineRule="exact"/>
        <w:ind w:firstLine="640" w:firstLineChars="200"/>
        <w:contextualSpacing/>
        <w:textAlignment w:val="baseline"/>
        <w:rPr>
          <w:rFonts w:ascii="仿宋" w:hAnsi="仿宋" w:eastAsia="仿宋" w:cs="宋体"/>
          <w:bCs/>
          <w:sz w:val="32"/>
          <w:szCs w:val="32"/>
          <w:lang w:val="zh-CN"/>
        </w:rPr>
      </w:pPr>
      <w:r>
        <w:rPr>
          <w:rFonts w:hint="eastAsia" w:ascii="楷体" w:hAnsi="楷体" w:eastAsia="楷体"/>
          <w:sz w:val="32"/>
          <w:szCs w:val="32"/>
          <w:lang w:val="zh-CN"/>
        </w:rPr>
        <w:t>（一）</w:t>
      </w:r>
      <w:r>
        <w:rPr>
          <w:rFonts w:hint="eastAsia" w:ascii="楷体" w:hAnsi="楷体" w:eastAsia="楷体"/>
          <w:color w:val="333333"/>
          <w:sz w:val="32"/>
          <w:szCs w:val="32"/>
          <w:shd w:val="clear" w:color="auto" w:fill="FFFFFF"/>
        </w:rPr>
        <w:t>强化收入组织，打造实力财政</w:t>
      </w:r>
    </w:p>
    <w:p>
      <w:pPr>
        <w:pStyle w:val="8"/>
        <w:shd w:val="clear" w:color="auto" w:fill="FFFFFF"/>
        <w:spacing w:beforeAutospacing="0" w:after="217" w:afterAutospacing="0" w:line="560" w:lineRule="exact"/>
        <w:ind w:firstLine="640" w:firstLineChars="200"/>
        <w:contextualSpacing/>
        <w:textAlignment w:val="baseline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</w:rPr>
        <w:t>加强税收及各项非税收入的征管，坚持依法征管，努力做到应收尽收、</w:t>
      </w:r>
      <w:r>
        <w:rPr>
          <w:rStyle w:val="19"/>
          <w:rFonts w:ascii="仿宋" w:hAnsi="仿宋" w:eastAsia="仿宋" w:cs="Arial"/>
          <w:color w:val="000000"/>
          <w:sz w:val="32"/>
          <w:szCs w:val="32"/>
        </w:rPr>
        <w:t>颗粒归仓</w:t>
      </w:r>
      <w:r>
        <w:rPr>
          <w:rStyle w:val="19"/>
          <w:rFonts w:hint="eastAsia" w:ascii="仿宋" w:hAnsi="仿宋" w:eastAsia="仿宋" w:cs="Arial"/>
          <w:color w:val="000000"/>
          <w:sz w:val="32"/>
          <w:szCs w:val="32"/>
        </w:rPr>
        <w:t>，</w:t>
      </w:r>
      <w:r>
        <w:rPr>
          <w:rFonts w:ascii="仿宋" w:hAnsi="仿宋" w:eastAsia="仿宋"/>
          <w:color w:val="000000"/>
          <w:sz w:val="32"/>
          <w:szCs w:val="32"/>
        </w:rPr>
        <w:t>确保财政收入稳步增长</w:t>
      </w:r>
      <w:r>
        <w:rPr>
          <w:rFonts w:hint="eastAsia" w:ascii="仿宋" w:hAnsi="仿宋" w:eastAsia="仿宋"/>
          <w:color w:val="000000"/>
          <w:sz w:val="32"/>
          <w:szCs w:val="32"/>
        </w:rPr>
        <w:t>。深挖税源潜力，</w:t>
      </w:r>
      <w:r>
        <w:rPr>
          <w:rFonts w:ascii="仿宋" w:hAnsi="仿宋" w:eastAsia="仿宋"/>
          <w:color w:val="000000"/>
          <w:sz w:val="32"/>
          <w:szCs w:val="32"/>
          <w:shd w:val="clear" w:color="auto" w:fill="FFFFFF"/>
        </w:rPr>
        <w:t>通过加大对重点税源企业的调研走访力度，为企业排忧解难、开源节流，帮助企业减亏增盈，从而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涵养</w:t>
      </w:r>
      <w:r>
        <w:rPr>
          <w:rFonts w:ascii="仿宋" w:hAnsi="仿宋" w:eastAsia="仿宋"/>
          <w:color w:val="000000"/>
          <w:sz w:val="32"/>
          <w:szCs w:val="32"/>
          <w:shd w:val="clear" w:color="auto" w:fill="FFFFFF"/>
        </w:rPr>
        <w:t>税源，促进增收。</w:t>
      </w:r>
      <w:r>
        <w:rPr>
          <w:rFonts w:hint="eastAsia" w:ascii="仿宋" w:hAnsi="仿宋" w:eastAsia="仿宋"/>
          <w:color w:val="000000"/>
          <w:sz w:val="32"/>
          <w:szCs w:val="32"/>
        </w:rPr>
        <w:t>在开辟好税源的基础上，加大工作力度，积极抓好非税收入的组织。大力开展非税收入财源调查，建立非税收入长效管理机制，增加财力供应，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充分发挥财政资金的导向作用，为助推跨越式发展提供坚实的财力保障。</w:t>
      </w:r>
    </w:p>
    <w:p>
      <w:pPr>
        <w:pStyle w:val="8"/>
        <w:shd w:val="clear" w:color="auto" w:fill="FFFFFF"/>
        <w:spacing w:beforeAutospacing="0" w:after="217" w:afterAutospacing="0" w:line="560" w:lineRule="exact"/>
        <w:ind w:firstLine="640" w:firstLineChars="200"/>
        <w:contextualSpacing/>
        <w:textAlignment w:val="baseline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/>
          <w:color w:val="333333"/>
          <w:sz w:val="32"/>
          <w:szCs w:val="32"/>
          <w:shd w:val="clear" w:color="auto" w:fill="FFFFFF"/>
        </w:rPr>
        <w:t>（二）规范财政管理，打造法治财政</w:t>
      </w:r>
    </w:p>
    <w:p>
      <w:pPr>
        <w:pStyle w:val="8"/>
        <w:shd w:val="clear" w:color="auto" w:fill="FFFFFF"/>
        <w:spacing w:beforeAutospacing="0" w:after="217" w:afterAutospacing="0" w:line="560" w:lineRule="exact"/>
        <w:ind w:firstLine="640" w:firstLineChars="200"/>
        <w:contextualSpacing/>
        <w:textAlignment w:val="baseline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坚持以法治财政引领全局工作，持续深化财政管理规范化建设，确保财政各项工作在法治的轨道上运行。加强财务管理，严格执行审核审批程序，规范津贴补贴发放，严控“三公经费”；完善国库集中支付制度，实行零余额账户管理；加强政府投资工程管理，规范工程结算程序；完善财政监督检查机制，坚持事前、事中和事后监督相结合，建立健全覆盖所有政府性资金和财政运行全过程的监督机制。</w:t>
      </w:r>
      <w:r>
        <w:rPr>
          <w:rFonts w:hint="eastAsia" w:ascii="仿宋" w:hAnsi="仿宋" w:eastAsia="仿宋"/>
          <w:color w:val="000000"/>
          <w:sz w:val="32"/>
          <w:szCs w:val="32"/>
        </w:rPr>
        <w:t>始终坚持依法行政、依法理财，积极接受社会监督，让财政在监督的阳光下健康运行。</w:t>
      </w:r>
    </w:p>
    <w:p>
      <w:pPr>
        <w:pStyle w:val="8"/>
        <w:shd w:val="clear" w:color="auto" w:fill="FFFFFF"/>
        <w:spacing w:beforeAutospacing="0" w:after="217" w:afterAutospacing="0" w:line="560" w:lineRule="exact"/>
        <w:ind w:left="640"/>
        <w:contextualSpacing/>
        <w:textAlignment w:val="baseline"/>
        <w:rPr>
          <w:rFonts w:ascii="楷体" w:hAnsi="楷体" w:eastAsia="楷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/>
          <w:color w:val="333333"/>
          <w:sz w:val="32"/>
          <w:szCs w:val="32"/>
          <w:shd w:val="clear" w:color="auto" w:fill="FFFFFF"/>
        </w:rPr>
        <w:t>（三）聚焦民生幸福，打造惠民财政</w:t>
      </w:r>
    </w:p>
    <w:p>
      <w:pPr>
        <w:pStyle w:val="8"/>
        <w:shd w:val="clear" w:color="auto" w:fill="FFFFFF"/>
        <w:spacing w:beforeAutospacing="0" w:after="217" w:afterAutospacing="0" w:line="560" w:lineRule="exact"/>
        <w:ind w:firstLine="640" w:firstLineChars="200"/>
        <w:contextualSpacing/>
        <w:textAlignment w:val="baseline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坚持发展成果由人民共享理念，倾心尽力办好民生实事，着力解决人民群众最关心、最直接、最现实的利益问题。持续加大</w:t>
      </w:r>
      <w:r>
        <w:rPr>
          <w:rFonts w:hint="eastAsia" w:ascii="仿宋" w:hAnsi="仿宋" w:eastAsia="仿宋"/>
          <w:color w:val="000000"/>
          <w:sz w:val="32"/>
          <w:szCs w:val="32"/>
        </w:rPr>
        <w:t>对教育、医疗、社保、文体等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重点民生事业</w:t>
      </w:r>
      <w:r>
        <w:rPr>
          <w:rFonts w:hint="eastAsia" w:ascii="仿宋" w:hAnsi="仿宋" w:eastAsia="仿宋"/>
          <w:color w:val="000000"/>
          <w:sz w:val="32"/>
          <w:szCs w:val="32"/>
        </w:rPr>
        <w:t>的财政投入力度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</w:rPr>
        <w:t>加大财政资金向“三农”倾斜力度。重点支持现代农业、人居环境整治、“厕所革命”、美丽乡村建设，大力改善农村基础设施条件，让百姓分享更多改革发展成果，拥有更多获得感、幸福感、安全感。</w:t>
      </w:r>
    </w:p>
    <w:p>
      <w:pPr>
        <w:pStyle w:val="8"/>
        <w:shd w:val="clear" w:color="auto" w:fill="FFFFFF"/>
        <w:spacing w:beforeAutospacing="0" w:after="217" w:afterAutospacing="0" w:line="560" w:lineRule="exact"/>
        <w:ind w:firstLine="640" w:firstLineChars="200"/>
        <w:contextualSpacing/>
        <w:textAlignment w:val="baseline"/>
        <w:rPr>
          <w:rFonts w:ascii="楷体" w:hAnsi="楷体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各位代表，2021年是“十四五”规划的开局之年,是第二个百年目标新征程的开启之年。新时代赋予财政工作新使命、新要求，我们将在镇党委、政府的正确领导下，在镇人大的监督支持下，凝心聚力，真抓实干，务实进取，努力完成全年各项财政目标，为开创全镇经济社会发展新局面作出新的更大的贡献。</w:t>
      </w:r>
    </w:p>
    <w:p>
      <w:pPr>
        <w:pStyle w:val="2"/>
        <w:spacing w:line="560" w:lineRule="exact"/>
        <w:ind w:firstLine="640"/>
        <w:contextualSpacing/>
        <w:textAlignment w:val="baseline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pStyle w:val="2"/>
        <w:spacing w:line="560" w:lineRule="exact"/>
        <w:ind w:firstLine="640"/>
        <w:textAlignment w:val="baseline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329863"/>
    </w:sdtPr>
    <w:sdtContent>
      <w:p>
        <w:pPr>
          <w:pStyle w:val="5"/>
          <w:ind w:firstLine="36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5"/>
      <w:ind w:firstLine="360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E2C4B"/>
    <w:multiLevelType w:val="multilevel"/>
    <w:tmpl w:val="3F0E2C4B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 w:ascii="仿宋" w:hAnsi="仿宋" w:eastAsia="仿宋" w:cs="Times New Roman"/>
        <w:color w:val="auto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1337A40"/>
    <w:rsid w:val="000279CE"/>
    <w:rsid w:val="000817B9"/>
    <w:rsid w:val="00085988"/>
    <w:rsid w:val="000902E7"/>
    <w:rsid w:val="000A5854"/>
    <w:rsid w:val="000E19D5"/>
    <w:rsid w:val="001A6324"/>
    <w:rsid w:val="001C17E7"/>
    <w:rsid w:val="0020560A"/>
    <w:rsid w:val="002551C5"/>
    <w:rsid w:val="002B1292"/>
    <w:rsid w:val="002C7A5C"/>
    <w:rsid w:val="002E2E2A"/>
    <w:rsid w:val="003A2008"/>
    <w:rsid w:val="003C3BD6"/>
    <w:rsid w:val="003D39BD"/>
    <w:rsid w:val="003E23E1"/>
    <w:rsid w:val="0041353C"/>
    <w:rsid w:val="00431840"/>
    <w:rsid w:val="004631BC"/>
    <w:rsid w:val="004B36CA"/>
    <w:rsid w:val="004B6A95"/>
    <w:rsid w:val="004C10E9"/>
    <w:rsid w:val="004F0394"/>
    <w:rsid w:val="004F70C0"/>
    <w:rsid w:val="00512907"/>
    <w:rsid w:val="00520B03"/>
    <w:rsid w:val="005704ED"/>
    <w:rsid w:val="005B7523"/>
    <w:rsid w:val="005D569E"/>
    <w:rsid w:val="005E1912"/>
    <w:rsid w:val="00614F91"/>
    <w:rsid w:val="006708F4"/>
    <w:rsid w:val="00683BAE"/>
    <w:rsid w:val="006B473B"/>
    <w:rsid w:val="006B4DFE"/>
    <w:rsid w:val="006C0EB7"/>
    <w:rsid w:val="006C4E9A"/>
    <w:rsid w:val="006F6D8C"/>
    <w:rsid w:val="007067FE"/>
    <w:rsid w:val="00734775"/>
    <w:rsid w:val="007C04B9"/>
    <w:rsid w:val="007C3E47"/>
    <w:rsid w:val="007D68B7"/>
    <w:rsid w:val="007E2C0D"/>
    <w:rsid w:val="00807C79"/>
    <w:rsid w:val="00814651"/>
    <w:rsid w:val="008256CC"/>
    <w:rsid w:val="00850681"/>
    <w:rsid w:val="00852E39"/>
    <w:rsid w:val="00854EBA"/>
    <w:rsid w:val="0087020C"/>
    <w:rsid w:val="00875547"/>
    <w:rsid w:val="008952EE"/>
    <w:rsid w:val="008C399B"/>
    <w:rsid w:val="008D1075"/>
    <w:rsid w:val="00903A8E"/>
    <w:rsid w:val="00905F2B"/>
    <w:rsid w:val="00916462"/>
    <w:rsid w:val="0092226F"/>
    <w:rsid w:val="00946BC1"/>
    <w:rsid w:val="00952926"/>
    <w:rsid w:val="009A0847"/>
    <w:rsid w:val="009A136B"/>
    <w:rsid w:val="009C13BF"/>
    <w:rsid w:val="00A16930"/>
    <w:rsid w:val="00A21844"/>
    <w:rsid w:val="00A26B15"/>
    <w:rsid w:val="00A307FF"/>
    <w:rsid w:val="00A45201"/>
    <w:rsid w:val="00A73C65"/>
    <w:rsid w:val="00A8153E"/>
    <w:rsid w:val="00A86D4E"/>
    <w:rsid w:val="00AB6ED9"/>
    <w:rsid w:val="00AD72C4"/>
    <w:rsid w:val="00AE3CFC"/>
    <w:rsid w:val="00AF4815"/>
    <w:rsid w:val="00B665A4"/>
    <w:rsid w:val="00B679DD"/>
    <w:rsid w:val="00BA6367"/>
    <w:rsid w:val="00C262D3"/>
    <w:rsid w:val="00CC22C3"/>
    <w:rsid w:val="00CC39CF"/>
    <w:rsid w:val="00CD5C00"/>
    <w:rsid w:val="00D128AE"/>
    <w:rsid w:val="00D42E36"/>
    <w:rsid w:val="00D5540F"/>
    <w:rsid w:val="00D969E4"/>
    <w:rsid w:val="00DA60D4"/>
    <w:rsid w:val="00DE35FA"/>
    <w:rsid w:val="00E25C80"/>
    <w:rsid w:val="00E31C65"/>
    <w:rsid w:val="00E37CB5"/>
    <w:rsid w:val="00E418F3"/>
    <w:rsid w:val="00E666C7"/>
    <w:rsid w:val="00EB3F7C"/>
    <w:rsid w:val="00EB5DB7"/>
    <w:rsid w:val="00ED0AC1"/>
    <w:rsid w:val="00ED36A9"/>
    <w:rsid w:val="00F03233"/>
    <w:rsid w:val="00F56ED8"/>
    <w:rsid w:val="00F71267"/>
    <w:rsid w:val="00F773FC"/>
    <w:rsid w:val="00F82896"/>
    <w:rsid w:val="00FC5F93"/>
    <w:rsid w:val="00FD17CF"/>
    <w:rsid w:val="011972DD"/>
    <w:rsid w:val="015C6B5F"/>
    <w:rsid w:val="028930CD"/>
    <w:rsid w:val="02FC2A54"/>
    <w:rsid w:val="03666803"/>
    <w:rsid w:val="03A87926"/>
    <w:rsid w:val="03C93C07"/>
    <w:rsid w:val="03FD4A65"/>
    <w:rsid w:val="04D82E00"/>
    <w:rsid w:val="050C3AD7"/>
    <w:rsid w:val="05400C2A"/>
    <w:rsid w:val="05C33D28"/>
    <w:rsid w:val="0605029F"/>
    <w:rsid w:val="063B1284"/>
    <w:rsid w:val="066122F8"/>
    <w:rsid w:val="067205D6"/>
    <w:rsid w:val="06952708"/>
    <w:rsid w:val="06B214BF"/>
    <w:rsid w:val="07121C12"/>
    <w:rsid w:val="072712E9"/>
    <w:rsid w:val="0757345B"/>
    <w:rsid w:val="07C35921"/>
    <w:rsid w:val="08306D08"/>
    <w:rsid w:val="08624C56"/>
    <w:rsid w:val="089749A7"/>
    <w:rsid w:val="099C63B2"/>
    <w:rsid w:val="09D23990"/>
    <w:rsid w:val="0A0D357D"/>
    <w:rsid w:val="0A4F72FD"/>
    <w:rsid w:val="0B604612"/>
    <w:rsid w:val="0BD30CFF"/>
    <w:rsid w:val="0C154983"/>
    <w:rsid w:val="0C564B95"/>
    <w:rsid w:val="0CA7207C"/>
    <w:rsid w:val="0CC477B9"/>
    <w:rsid w:val="0CD80F0D"/>
    <w:rsid w:val="0D9B050E"/>
    <w:rsid w:val="0DA76923"/>
    <w:rsid w:val="0E255C03"/>
    <w:rsid w:val="0E8908B2"/>
    <w:rsid w:val="0EDE3F5D"/>
    <w:rsid w:val="0F6C2CAD"/>
    <w:rsid w:val="0FB17A39"/>
    <w:rsid w:val="10884030"/>
    <w:rsid w:val="10B327B1"/>
    <w:rsid w:val="10ED0E84"/>
    <w:rsid w:val="11AB6A2E"/>
    <w:rsid w:val="11DA04BE"/>
    <w:rsid w:val="13191124"/>
    <w:rsid w:val="13DB733F"/>
    <w:rsid w:val="14930179"/>
    <w:rsid w:val="149D1915"/>
    <w:rsid w:val="14C732F6"/>
    <w:rsid w:val="15B20666"/>
    <w:rsid w:val="164518DA"/>
    <w:rsid w:val="16FA34F7"/>
    <w:rsid w:val="170113C6"/>
    <w:rsid w:val="18503FC8"/>
    <w:rsid w:val="18DF77F2"/>
    <w:rsid w:val="190571B4"/>
    <w:rsid w:val="192C7789"/>
    <w:rsid w:val="194034E8"/>
    <w:rsid w:val="19717D18"/>
    <w:rsid w:val="1A2C5318"/>
    <w:rsid w:val="1A4114E6"/>
    <w:rsid w:val="1A845242"/>
    <w:rsid w:val="1B092052"/>
    <w:rsid w:val="1B0A39DD"/>
    <w:rsid w:val="1B304D6B"/>
    <w:rsid w:val="1B494C0B"/>
    <w:rsid w:val="1B923406"/>
    <w:rsid w:val="1C1514A5"/>
    <w:rsid w:val="1C7274A7"/>
    <w:rsid w:val="1D315689"/>
    <w:rsid w:val="1D834DBF"/>
    <w:rsid w:val="1E4B796D"/>
    <w:rsid w:val="1F780A4B"/>
    <w:rsid w:val="1F876A25"/>
    <w:rsid w:val="1FBD43FD"/>
    <w:rsid w:val="1FF560CC"/>
    <w:rsid w:val="209B2714"/>
    <w:rsid w:val="20B36796"/>
    <w:rsid w:val="20EB5A35"/>
    <w:rsid w:val="2105452D"/>
    <w:rsid w:val="21574807"/>
    <w:rsid w:val="219324E0"/>
    <w:rsid w:val="21C1088D"/>
    <w:rsid w:val="21F862B3"/>
    <w:rsid w:val="225245F1"/>
    <w:rsid w:val="225E6ADA"/>
    <w:rsid w:val="22AD02F7"/>
    <w:rsid w:val="22BE582E"/>
    <w:rsid w:val="2315681D"/>
    <w:rsid w:val="23FE7573"/>
    <w:rsid w:val="24F67201"/>
    <w:rsid w:val="262A4165"/>
    <w:rsid w:val="262B363D"/>
    <w:rsid w:val="268D4DD4"/>
    <w:rsid w:val="26E24F45"/>
    <w:rsid w:val="27276BFA"/>
    <w:rsid w:val="27DD4AA0"/>
    <w:rsid w:val="280F40CF"/>
    <w:rsid w:val="28D45FBB"/>
    <w:rsid w:val="295E4BE6"/>
    <w:rsid w:val="296E3969"/>
    <w:rsid w:val="29946BF3"/>
    <w:rsid w:val="29C92A2A"/>
    <w:rsid w:val="29CF495F"/>
    <w:rsid w:val="2A301E7A"/>
    <w:rsid w:val="2A3B011B"/>
    <w:rsid w:val="2B472683"/>
    <w:rsid w:val="2B6015E5"/>
    <w:rsid w:val="2B6B379E"/>
    <w:rsid w:val="2B83033F"/>
    <w:rsid w:val="2BC5048A"/>
    <w:rsid w:val="2CBD72CE"/>
    <w:rsid w:val="2CDB7727"/>
    <w:rsid w:val="2D221CDD"/>
    <w:rsid w:val="2DEC61A1"/>
    <w:rsid w:val="2EBF56CF"/>
    <w:rsid w:val="2EDC7A32"/>
    <w:rsid w:val="2EE37269"/>
    <w:rsid w:val="2F262B8F"/>
    <w:rsid w:val="2F3D7BCF"/>
    <w:rsid w:val="2F446BC4"/>
    <w:rsid w:val="2F6B4A09"/>
    <w:rsid w:val="2FA11526"/>
    <w:rsid w:val="2FA37DA5"/>
    <w:rsid w:val="2FC3795C"/>
    <w:rsid w:val="2FF905C8"/>
    <w:rsid w:val="30336476"/>
    <w:rsid w:val="30653A83"/>
    <w:rsid w:val="30A93D74"/>
    <w:rsid w:val="329874AF"/>
    <w:rsid w:val="329D047F"/>
    <w:rsid w:val="334B0958"/>
    <w:rsid w:val="335A5A95"/>
    <w:rsid w:val="33AF2529"/>
    <w:rsid w:val="34283331"/>
    <w:rsid w:val="3436500E"/>
    <w:rsid w:val="346A6C4A"/>
    <w:rsid w:val="34977942"/>
    <w:rsid w:val="34D664F6"/>
    <w:rsid w:val="34D7059E"/>
    <w:rsid w:val="34FA6980"/>
    <w:rsid w:val="357E0A9B"/>
    <w:rsid w:val="35B540FA"/>
    <w:rsid w:val="35EF3921"/>
    <w:rsid w:val="36493DF2"/>
    <w:rsid w:val="36BB5D03"/>
    <w:rsid w:val="36E30ED7"/>
    <w:rsid w:val="379702D4"/>
    <w:rsid w:val="37C97E54"/>
    <w:rsid w:val="38DB645B"/>
    <w:rsid w:val="38F67140"/>
    <w:rsid w:val="394A1696"/>
    <w:rsid w:val="3AC4024A"/>
    <w:rsid w:val="3B207CC3"/>
    <w:rsid w:val="3B5668BB"/>
    <w:rsid w:val="3B5C4401"/>
    <w:rsid w:val="3B9136BC"/>
    <w:rsid w:val="3BD21125"/>
    <w:rsid w:val="3D180AF4"/>
    <w:rsid w:val="3D357F59"/>
    <w:rsid w:val="3DAD53EF"/>
    <w:rsid w:val="3EB80461"/>
    <w:rsid w:val="3EDA6AD4"/>
    <w:rsid w:val="3FDA4975"/>
    <w:rsid w:val="40064B76"/>
    <w:rsid w:val="41337A40"/>
    <w:rsid w:val="41EE1639"/>
    <w:rsid w:val="41FE7D91"/>
    <w:rsid w:val="42084932"/>
    <w:rsid w:val="423D394A"/>
    <w:rsid w:val="427E6217"/>
    <w:rsid w:val="42F33BF8"/>
    <w:rsid w:val="43CB3654"/>
    <w:rsid w:val="442E37B2"/>
    <w:rsid w:val="44727155"/>
    <w:rsid w:val="44836CFE"/>
    <w:rsid w:val="449814B2"/>
    <w:rsid w:val="44CD2D5A"/>
    <w:rsid w:val="44E3602C"/>
    <w:rsid w:val="456A6D9F"/>
    <w:rsid w:val="457B0266"/>
    <w:rsid w:val="46650806"/>
    <w:rsid w:val="46847A0F"/>
    <w:rsid w:val="46871EA3"/>
    <w:rsid w:val="47211F74"/>
    <w:rsid w:val="4754426A"/>
    <w:rsid w:val="48AC62DB"/>
    <w:rsid w:val="496551BD"/>
    <w:rsid w:val="4A3A45BB"/>
    <w:rsid w:val="4B297174"/>
    <w:rsid w:val="4BC63EED"/>
    <w:rsid w:val="4BD8548C"/>
    <w:rsid w:val="4C6A19A7"/>
    <w:rsid w:val="4C86605A"/>
    <w:rsid w:val="4C9F5153"/>
    <w:rsid w:val="4CBB2AAA"/>
    <w:rsid w:val="4D694CDA"/>
    <w:rsid w:val="4D7910CF"/>
    <w:rsid w:val="4E4B7BFC"/>
    <w:rsid w:val="4EB04945"/>
    <w:rsid w:val="4F315BFF"/>
    <w:rsid w:val="4F572D2A"/>
    <w:rsid w:val="50064C66"/>
    <w:rsid w:val="50BC103C"/>
    <w:rsid w:val="50C8601B"/>
    <w:rsid w:val="50D4250A"/>
    <w:rsid w:val="50E228DC"/>
    <w:rsid w:val="511144AD"/>
    <w:rsid w:val="51117BAC"/>
    <w:rsid w:val="51CF12E7"/>
    <w:rsid w:val="52934284"/>
    <w:rsid w:val="533516DB"/>
    <w:rsid w:val="53663EB1"/>
    <w:rsid w:val="539E7DE9"/>
    <w:rsid w:val="54312150"/>
    <w:rsid w:val="544F03B2"/>
    <w:rsid w:val="54E33962"/>
    <w:rsid w:val="551A6BD8"/>
    <w:rsid w:val="552867BD"/>
    <w:rsid w:val="553D501C"/>
    <w:rsid w:val="555951A3"/>
    <w:rsid w:val="558B3E37"/>
    <w:rsid w:val="57094F83"/>
    <w:rsid w:val="571201ED"/>
    <w:rsid w:val="572A7290"/>
    <w:rsid w:val="572B472B"/>
    <w:rsid w:val="58195FD6"/>
    <w:rsid w:val="58F250BB"/>
    <w:rsid w:val="590403FC"/>
    <w:rsid w:val="593130E7"/>
    <w:rsid w:val="593217C5"/>
    <w:rsid w:val="5A6C56E3"/>
    <w:rsid w:val="5BDE14CC"/>
    <w:rsid w:val="5BDE3E1B"/>
    <w:rsid w:val="5C3B36D3"/>
    <w:rsid w:val="5CEE3AEC"/>
    <w:rsid w:val="5D8F2988"/>
    <w:rsid w:val="5DD1148B"/>
    <w:rsid w:val="5DD60D89"/>
    <w:rsid w:val="5DFC4FDA"/>
    <w:rsid w:val="5E100A09"/>
    <w:rsid w:val="5EE7546E"/>
    <w:rsid w:val="5F8A19BC"/>
    <w:rsid w:val="5FA75956"/>
    <w:rsid w:val="5FB94139"/>
    <w:rsid w:val="60516BE0"/>
    <w:rsid w:val="61D16264"/>
    <w:rsid w:val="627826AD"/>
    <w:rsid w:val="62EC3137"/>
    <w:rsid w:val="633B5C34"/>
    <w:rsid w:val="638414B8"/>
    <w:rsid w:val="63BE7386"/>
    <w:rsid w:val="63D90851"/>
    <w:rsid w:val="63DD5376"/>
    <w:rsid w:val="64472494"/>
    <w:rsid w:val="647C4768"/>
    <w:rsid w:val="65B569F1"/>
    <w:rsid w:val="673C171F"/>
    <w:rsid w:val="68240BAE"/>
    <w:rsid w:val="684A531B"/>
    <w:rsid w:val="6861058D"/>
    <w:rsid w:val="690D0774"/>
    <w:rsid w:val="6959795E"/>
    <w:rsid w:val="699303FF"/>
    <w:rsid w:val="69BE6DC0"/>
    <w:rsid w:val="69CA7FD9"/>
    <w:rsid w:val="6A9415DE"/>
    <w:rsid w:val="6B3A30FF"/>
    <w:rsid w:val="6B5D20B4"/>
    <w:rsid w:val="6BF814CD"/>
    <w:rsid w:val="6C7A0B4D"/>
    <w:rsid w:val="6CB94043"/>
    <w:rsid w:val="6CC92B8B"/>
    <w:rsid w:val="6D236FDC"/>
    <w:rsid w:val="6D791C5E"/>
    <w:rsid w:val="6D940041"/>
    <w:rsid w:val="6E14045A"/>
    <w:rsid w:val="6EDA5A4D"/>
    <w:rsid w:val="6F646532"/>
    <w:rsid w:val="6F7B4A76"/>
    <w:rsid w:val="6FD16990"/>
    <w:rsid w:val="7008731E"/>
    <w:rsid w:val="7060577A"/>
    <w:rsid w:val="70862DCB"/>
    <w:rsid w:val="711F6768"/>
    <w:rsid w:val="718D12F6"/>
    <w:rsid w:val="72DA44FF"/>
    <w:rsid w:val="73201E86"/>
    <w:rsid w:val="7460719D"/>
    <w:rsid w:val="752C17F7"/>
    <w:rsid w:val="75306E4F"/>
    <w:rsid w:val="75AC12D3"/>
    <w:rsid w:val="75C32549"/>
    <w:rsid w:val="763F0652"/>
    <w:rsid w:val="76810362"/>
    <w:rsid w:val="77720C4D"/>
    <w:rsid w:val="778D4D2F"/>
    <w:rsid w:val="784B07FB"/>
    <w:rsid w:val="79194C77"/>
    <w:rsid w:val="798D0281"/>
    <w:rsid w:val="79C969EB"/>
    <w:rsid w:val="7A237C9F"/>
    <w:rsid w:val="7A7476FA"/>
    <w:rsid w:val="7A8B3F54"/>
    <w:rsid w:val="7ABF1584"/>
    <w:rsid w:val="7B31601C"/>
    <w:rsid w:val="7D354E36"/>
    <w:rsid w:val="7D785A30"/>
    <w:rsid w:val="7E180A13"/>
    <w:rsid w:val="7EAF7C0E"/>
    <w:rsid w:val="7FA2615A"/>
    <w:rsid w:val="7FF0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spacing w:line="600" w:lineRule="exact"/>
      <w:ind w:firstLine="435"/>
    </w:pPr>
    <w:rPr>
      <w:rFonts w:ascii="仿宋_GB2312" w:eastAsia="仿宋_GB2312"/>
      <w:b/>
      <w:bCs/>
      <w:sz w:val="30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3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character" w:customStyle="1" w:styleId="14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cs="Calibri"/>
      <w:szCs w:val="21"/>
    </w:rPr>
  </w:style>
  <w:style w:type="character" w:customStyle="1" w:styleId="17">
    <w:name w:val="15"/>
    <w:qFormat/>
    <w:uiPriority w:val="0"/>
    <w:rPr>
      <w:rFonts w:hint="default" w:ascii="Times New Roman" w:hAnsi="Times New Roman" w:eastAsia="宋体" w:cs="Times New Roman"/>
      <w:sz w:val="21"/>
      <w:szCs w:val="21"/>
    </w:rPr>
  </w:style>
  <w:style w:type="paragraph" w:customStyle="1" w:styleId="18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</w:rPr>
  </w:style>
  <w:style w:type="character" w:customStyle="1" w:styleId="19">
    <w:name w:val="bjh-p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A46DB2-DF3C-46B7-98E4-1DE00AA877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408</Words>
  <Characters>2327</Characters>
  <Lines>19</Lines>
  <Paragraphs>5</Paragraphs>
  <TotalTime>93</TotalTime>
  <ScaleCrop>false</ScaleCrop>
  <LinksUpToDate>false</LinksUpToDate>
  <CharactersWithSpaces>2730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2021-07-05T04:01:00Z</dcterms:created>
  <dc:creator>Administrator</dc:creator>
  <cp:lastModifiedBy>Administrator</cp:lastModifiedBy>
  <cp:lastPrinted>2021-07-06T00:39:00Z</cp:lastPrinted>
  <dcterms:modified xsi:type="dcterms:W3CDTF">2021-09-23T09:28:40Z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0AA335112FBE4267879CE7FB63D5E4E2</vt:lpwstr>
  </property>
</Properties>
</file>