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385" w:rsidRPr="00D96385" w:rsidRDefault="00D96385" w:rsidP="00D96385">
      <w:pPr>
        <w:widowControl/>
        <w:shd w:val="clear" w:color="auto" w:fill="FFFFFF"/>
        <w:spacing w:line="42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D96385">
        <w:rPr>
          <w:rFonts w:ascii="Tahoma" w:eastAsia="微软雅黑" w:hAnsi="Tahoma" w:cs="Tahoma" w:hint="eastAsia"/>
          <w:color w:val="000000"/>
          <w:kern w:val="0"/>
          <w:szCs w:val="21"/>
        </w:rPr>
        <w:t>附表</w:t>
      </w:r>
      <w:r w:rsidRPr="00D96385">
        <w:rPr>
          <w:rFonts w:ascii="微软雅黑" w:eastAsia="微软雅黑" w:hAnsi="微软雅黑" w:cs="宋体" w:hint="eastAsia"/>
          <w:color w:val="000000"/>
          <w:kern w:val="0"/>
          <w:szCs w:val="21"/>
        </w:rPr>
        <w:t>1</w:t>
      </w:r>
      <w:r w:rsidRPr="00D96385">
        <w:rPr>
          <w:rFonts w:ascii="Tahoma" w:eastAsia="微软雅黑" w:hAnsi="Tahoma" w:cs="Tahoma" w:hint="eastAsia"/>
          <w:color w:val="000000"/>
          <w:kern w:val="0"/>
          <w:szCs w:val="21"/>
        </w:rPr>
        <w:t>：</w:t>
      </w:r>
    </w:p>
    <w:p w:rsidR="00D96385" w:rsidRPr="00D96385" w:rsidRDefault="00D96385" w:rsidP="00D96385">
      <w:pPr>
        <w:widowControl/>
        <w:shd w:val="clear" w:color="auto" w:fill="FFFFFF"/>
        <w:spacing w:line="420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D96385">
        <w:rPr>
          <w:rFonts w:ascii="Tahoma" w:eastAsia="微软雅黑" w:hAnsi="Tahoma" w:cs="Tahoma" w:hint="eastAsia"/>
          <w:color w:val="000000"/>
          <w:kern w:val="0"/>
          <w:szCs w:val="21"/>
        </w:rPr>
        <w:t>主动公开信息情况统计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772"/>
        <w:gridCol w:w="1027"/>
        <w:gridCol w:w="969"/>
        <w:gridCol w:w="1099"/>
        <w:gridCol w:w="1093"/>
        <w:gridCol w:w="1279"/>
        <w:gridCol w:w="1277"/>
      </w:tblGrid>
      <w:tr w:rsidR="00D96385" w:rsidRPr="00D96385" w:rsidTr="00D96385">
        <w:trPr>
          <w:cantSplit/>
          <w:trHeight w:val="1134"/>
          <w:jc w:val="center"/>
        </w:trPr>
        <w:tc>
          <w:tcPr>
            <w:tcW w:w="10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60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总条数</w:t>
            </w:r>
          </w:p>
        </w:tc>
        <w:tc>
          <w:tcPr>
            <w:tcW w:w="5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机构设置及其他类</w:t>
            </w:r>
          </w:p>
        </w:tc>
        <w:tc>
          <w:tcPr>
            <w:tcW w:w="64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规划计划类</w:t>
            </w:r>
          </w:p>
        </w:tc>
        <w:tc>
          <w:tcPr>
            <w:tcW w:w="64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业务工作类</w:t>
            </w:r>
          </w:p>
        </w:tc>
        <w:tc>
          <w:tcPr>
            <w:tcW w:w="7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政策法规类</w:t>
            </w:r>
          </w:p>
        </w:tc>
        <w:tc>
          <w:tcPr>
            <w:tcW w:w="7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其他类</w:t>
            </w:r>
          </w:p>
        </w:tc>
      </w:tr>
      <w:tr w:rsidR="00D96385" w:rsidRPr="00D96385" w:rsidTr="00D96385">
        <w:trPr>
          <w:jc w:val="center"/>
        </w:trPr>
        <w:tc>
          <w:tcPr>
            <w:tcW w:w="104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主动公开信息量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  <w:r w:rsidR="0034537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345372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  <w:r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D96385" w:rsidRPr="00D96385" w:rsidTr="00D96385">
        <w:trPr>
          <w:trHeight w:val="675"/>
          <w:jc w:val="center"/>
        </w:trPr>
        <w:tc>
          <w:tcPr>
            <w:tcW w:w="104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Tahoma" w:eastAsia="微软雅黑" w:hAnsi="Tahoma" w:cs="Tahoma" w:hint="eastAsia"/>
                <w:color w:val="000000"/>
                <w:kern w:val="0"/>
                <w:szCs w:val="21"/>
              </w:rPr>
              <w:t>占比</w:t>
            </w:r>
          </w:p>
        </w:tc>
        <w:tc>
          <w:tcPr>
            <w:tcW w:w="6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56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345372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7.3</w:t>
            </w:r>
            <w:r w:rsid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  <w:r w:rsidR="00D96385"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64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</w:t>
            </w:r>
            <w:r w:rsidR="0034537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9.2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</w:t>
            </w:r>
            <w:r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64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</w:t>
            </w:r>
            <w:r w:rsidR="0034537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44</w:t>
            </w:r>
            <w:r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D96385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9.</w:t>
            </w:r>
            <w:r w:rsidR="0034537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76</w:t>
            </w:r>
            <w:r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%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96385" w:rsidRPr="00D96385" w:rsidRDefault="00345372" w:rsidP="00D96385">
            <w:pPr>
              <w:widowControl/>
              <w:wordWrap w:val="0"/>
              <w:spacing w:line="40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51.22</w:t>
            </w:r>
            <w:r w:rsidR="00D96385" w:rsidRPr="00D96385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%</w:t>
            </w:r>
          </w:p>
        </w:tc>
      </w:tr>
    </w:tbl>
    <w:p w:rsidR="00D96385" w:rsidRDefault="00D96385" w:rsidP="00D96385">
      <w:pPr>
        <w:widowControl/>
        <w:shd w:val="clear" w:color="auto" w:fill="FFFFFF"/>
        <w:spacing w:line="420" w:lineRule="atLeast"/>
        <w:jc w:val="left"/>
        <w:rPr>
          <w:rFonts w:ascii="Tahoma" w:eastAsia="微软雅黑" w:hAnsi="Tahoma" w:cs="Tahoma"/>
          <w:color w:val="000000"/>
          <w:kern w:val="0"/>
          <w:szCs w:val="21"/>
        </w:rPr>
      </w:pPr>
    </w:p>
    <w:p w:rsidR="00D96385" w:rsidRPr="00D96385" w:rsidRDefault="00D96385" w:rsidP="00D96385"/>
    <w:sectPr w:rsidR="00D96385" w:rsidRPr="00D96385" w:rsidSect="006E6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B2" w:rsidRDefault="008078B2" w:rsidP="00345372">
      <w:r>
        <w:separator/>
      </w:r>
    </w:p>
  </w:endnote>
  <w:endnote w:type="continuationSeparator" w:id="1">
    <w:p w:rsidR="008078B2" w:rsidRDefault="008078B2" w:rsidP="00345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B2" w:rsidRDefault="008078B2" w:rsidP="00345372">
      <w:r>
        <w:separator/>
      </w:r>
    </w:p>
  </w:footnote>
  <w:footnote w:type="continuationSeparator" w:id="1">
    <w:p w:rsidR="008078B2" w:rsidRDefault="008078B2" w:rsidP="00345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385"/>
    <w:rsid w:val="00006F01"/>
    <w:rsid w:val="000250D8"/>
    <w:rsid w:val="00345372"/>
    <w:rsid w:val="006E6B64"/>
    <w:rsid w:val="008078B2"/>
    <w:rsid w:val="00D9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6385"/>
    <w:rPr>
      <w:b w:val="0"/>
      <w:bCs w:val="0"/>
    </w:rPr>
  </w:style>
  <w:style w:type="paragraph" w:styleId="a4">
    <w:name w:val="Normal (Web)"/>
    <w:basedOn w:val="a"/>
    <w:uiPriority w:val="99"/>
    <w:unhideWhenUsed/>
    <w:rsid w:val="00D96385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semiHidden/>
    <w:unhideWhenUsed/>
    <w:rsid w:val="00345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4537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45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453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104</Characters>
  <Application>Microsoft Office Word</Application>
  <DocSecurity>0</DocSecurity>
  <Lines>1</Lines>
  <Paragraphs>1</Paragraphs>
  <ScaleCrop>false</ScaleCrop>
  <Company>China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2019-01-03T07:25:00Z</dcterms:created>
  <dcterms:modified xsi:type="dcterms:W3CDTF">2019-02-13T01:47:00Z</dcterms:modified>
</cp:coreProperties>
</file>